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BA534A" w14:textId="3C31E2BF" w:rsidR="0025287F" w:rsidRDefault="008C19AD">
      <w:pPr>
        <w:pStyle w:val="Textoindependiente"/>
        <w:ind w:left="100"/>
        <w:rPr>
          <w:rFonts w:ascii="Times New Roman"/>
          <w:sz w:val="20"/>
        </w:rPr>
        <w:sectPr w:rsidR="0025287F" w:rsidSect="00773201">
          <w:headerReference w:type="default" r:id="rId10"/>
          <w:footerReference w:type="default" r:id="rId11"/>
          <w:pgSz w:w="12240" w:h="20160"/>
          <w:pgMar w:top="1440" w:right="1320" w:bottom="880" w:left="1340" w:header="567" w:footer="681" w:gutter="0"/>
          <w:pgNumType w:start="1"/>
          <w:cols w:space="720"/>
          <w:docGrid w:linePitch="299"/>
        </w:sectPr>
      </w:pPr>
      <w:r>
        <w:rPr>
          <w:rFonts w:ascii="Times New Roman"/>
          <w:noProof/>
          <w:sz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4AB2ADC" wp14:editId="34B91A47">
                <wp:simplePos x="0" y="0"/>
                <wp:positionH relativeFrom="column">
                  <wp:posOffset>-441325</wp:posOffset>
                </wp:positionH>
                <wp:positionV relativeFrom="paragraph">
                  <wp:posOffset>8161655</wp:posOffset>
                </wp:positionV>
                <wp:extent cx="6974205" cy="2128520"/>
                <wp:effectExtent l="0" t="0" r="0" b="0"/>
                <wp:wrapNone/>
                <wp:docPr id="857067150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74205" cy="2128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6CFC8E" w14:textId="77777777" w:rsidR="00687E2D" w:rsidRDefault="00687E2D" w:rsidP="00783A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</w:pPr>
                          </w:p>
                          <w:p w14:paraId="22E3F430" w14:textId="69A12E2A" w:rsidR="00783A4C" w:rsidRPr="00687E2D" w:rsidRDefault="00687E2D" w:rsidP="00783A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</w:pPr>
                            <w:r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 xml:space="preserve">CASIG </w:t>
                            </w:r>
                            <w:r w:rsidR="00AC57AB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>5</w:t>
                            </w:r>
                            <w:r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 xml:space="preserve"> </w:t>
                            </w:r>
                            <w:r w:rsidR="00AC57AB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>–</w:t>
                            </w:r>
                            <w:r w:rsidR="00783A4C"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 xml:space="preserve"> </w:t>
                            </w:r>
                            <w:r w:rsidR="00AC57AB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>Operaciones de Ciberseguridad</w:t>
                            </w:r>
                          </w:p>
                          <w:p w14:paraId="22567E55" w14:textId="4FC613AC" w:rsidR="00783A4C" w:rsidRPr="00687E2D" w:rsidRDefault="00783A4C" w:rsidP="00783A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</w:pPr>
                            <w:r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  <w:t>Preguntas de Auditoría</w:t>
                            </w:r>
                          </w:p>
                          <w:p w14:paraId="63E50EA7" w14:textId="6005A29D" w:rsidR="00783A4C" w:rsidRPr="008E1B64" w:rsidRDefault="00804D53" w:rsidP="00AC57AB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eastAsia="zh-CN"/>
                              </w:rPr>
                            </w:pPr>
                            <w:r w:rsidRPr="00804D53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eastAsia="zh-CN"/>
                              </w:rPr>
                              <w:t>Verificar y revisar la integridad del repositorio de configuración</w:t>
                            </w:r>
                            <w:r w:rsidR="008E1B64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eastAsia="zh-CN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AB2ADC" id="_x0000_t202" coordsize="21600,21600" o:spt="202" path="m,l,21600r21600,l21600,xe">
                <v:stroke joinstyle="miter"/>
                <v:path gradientshapeok="t" o:connecttype="rect"/>
              </v:shapetype>
              <v:shape id="Text Box 108" o:spid="_x0000_s1026" type="#_x0000_t202" style="position:absolute;left:0;text-align:left;margin-left:-34.75pt;margin-top:642.65pt;width:549.15pt;height:167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" filled="f" stroked="f">
                <v:textbox>
                  <w:txbxContent>
                    <w:p w14:paraId="2C6CFC8E" w14:textId="77777777" w:rsidR="00687E2D" w:rsidRDefault="00687E2D" w:rsidP="00783A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</w:pPr>
                    </w:p>
                    <w:p w14:paraId="22E3F430" w14:textId="69A12E2A" w:rsidR="00783A4C" w:rsidRPr="00687E2D" w:rsidRDefault="00687E2D" w:rsidP="00783A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</w:pPr>
                      <w:r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 xml:space="preserve">CASIG </w:t>
                      </w:r>
                      <w:r w:rsidR="00AC57AB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>5</w:t>
                      </w:r>
                      <w:r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 xml:space="preserve"> </w:t>
                      </w:r>
                      <w:r w:rsidR="00AC57AB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>–</w:t>
                      </w:r>
                      <w:r w:rsidR="00783A4C"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 xml:space="preserve"> </w:t>
                      </w:r>
                      <w:r w:rsidR="00AC57AB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>Operaciones de Ciberseguridad</w:t>
                      </w:r>
                    </w:p>
                    <w:p w14:paraId="22567E55" w14:textId="4FC613AC" w:rsidR="00783A4C" w:rsidRPr="00687E2D" w:rsidRDefault="00783A4C" w:rsidP="00783A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</w:pPr>
                      <w:r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  <w:t>Preguntas de Auditoría</w:t>
                      </w:r>
                    </w:p>
                    <w:p w14:paraId="63E50EA7" w14:textId="6005A29D" w:rsidR="00783A4C" w:rsidRPr="008E1B64" w:rsidRDefault="00804D53" w:rsidP="00AC57AB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eastAsia="zh-CN"/>
                        </w:rPr>
                      </w:pPr>
                      <w:r w:rsidRPr="00804D53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eastAsia="zh-CN"/>
                        </w:rPr>
                        <w:t>Verificar y revisar la integridad del repositorio de configuración</w:t>
                      </w:r>
                      <w:r w:rsidR="008E1B64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eastAsia="zh-CN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="0025287F">
        <w:rPr>
          <w:rFonts w:ascii="Times New Roman"/>
          <w:noProof/>
          <w:sz w:val="20"/>
        </w:rPr>
        <w:drawing>
          <wp:anchor distT="0" distB="0" distL="114300" distR="114300" simplePos="0" relativeHeight="251657216" behindDoc="0" locked="0" layoutInCell="1" allowOverlap="1" wp14:anchorId="03B50241" wp14:editId="78C91C30">
            <wp:simplePos x="0" y="0"/>
            <wp:positionH relativeFrom="column">
              <wp:posOffset>-850900</wp:posOffset>
            </wp:positionH>
            <wp:positionV relativeFrom="paragraph">
              <wp:posOffset>-914400</wp:posOffset>
            </wp:positionV>
            <wp:extent cx="7765576" cy="12787952"/>
            <wp:effectExtent l="0" t="0" r="0" b="0"/>
            <wp:wrapNone/>
            <wp:docPr id="541557912" name="Imagen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1557912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82186" cy="12815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2E4F2D" w14:textId="5876DF3B" w:rsidR="007766F8" w:rsidRPr="007D390E" w:rsidRDefault="008C19AD" w:rsidP="007D390E">
      <w:pPr>
        <w:pStyle w:val="Textoindependiente"/>
        <w:spacing w:before="5" w:line="276" w:lineRule="auto"/>
        <w:ind w:left="0"/>
        <w:jc w:val="both"/>
        <w:rPr>
          <w:rFonts w:ascii="Aptos" w:hAnsi="Aptos"/>
          <w:b/>
          <w:sz w:val="62"/>
        </w:rPr>
      </w:pPr>
      <w:r>
        <w:rPr>
          <w:rFonts w:ascii="Aptos" w:hAnsi="Aptos"/>
          <w:noProof/>
          <w:sz w:val="22"/>
        </w:rPr>
        <w:lastRenderedPageBreak/>
        <mc:AlternateContent>
          <mc:Choice Requires="wps">
            <w:drawing>
              <wp:anchor distT="0" distB="0" distL="114300" distR="114300" simplePos="0" relativeHeight="251658240" behindDoc="1" locked="0" layoutInCell="1" allowOverlap="1" wp14:anchorId="46E4FADF" wp14:editId="031A1237">
                <wp:simplePos x="0" y="0"/>
                <wp:positionH relativeFrom="margin">
                  <wp:posOffset>63500</wp:posOffset>
                </wp:positionH>
                <wp:positionV relativeFrom="paragraph">
                  <wp:posOffset>298355</wp:posOffset>
                </wp:positionV>
                <wp:extent cx="6291618" cy="6864824"/>
                <wp:effectExtent l="0" t="0" r="0" b="0"/>
                <wp:wrapNone/>
                <wp:docPr id="1369080669" name="Freeform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291618" cy="6864824"/>
                        </a:xfrm>
                        <a:custGeom>
                          <a:avLst/>
                          <a:gdLst>
                            <a:gd name="T0" fmla="+- 0 10761 1440"/>
                            <a:gd name="T1" fmla="*/ T0 w 9360"/>
                            <a:gd name="T2" fmla="+- 0 9524 -241"/>
                            <a:gd name="T3" fmla="*/ 9524 h 9765"/>
                            <a:gd name="T4" fmla="+- 0 1479 1440"/>
                            <a:gd name="T5" fmla="*/ T4 w 9360"/>
                            <a:gd name="T6" fmla="+- 0 9524 -241"/>
                            <a:gd name="T7" fmla="*/ 9524 h 9765"/>
                            <a:gd name="T8" fmla="+- 0 1473 1440"/>
                            <a:gd name="T9" fmla="*/ T8 w 9360"/>
                            <a:gd name="T10" fmla="+- 0 9523 -241"/>
                            <a:gd name="T11" fmla="*/ 9523 h 9765"/>
                            <a:gd name="T12" fmla="+- 0 1440 1440"/>
                            <a:gd name="T13" fmla="*/ T12 w 9360"/>
                            <a:gd name="T14" fmla="+- 0 9485 -241"/>
                            <a:gd name="T15" fmla="*/ 9485 h 9765"/>
                            <a:gd name="T16" fmla="+- 0 1440 1440"/>
                            <a:gd name="T17" fmla="*/ T16 w 9360"/>
                            <a:gd name="T18" fmla="+- 0 -202 -241"/>
                            <a:gd name="T19" fmla="*/ -202 h 9765"/>
                            <a:gd name="T20" fmla="+- 0 1479 1440"/>
                            <a:gd name="T21" fmla="*/ T20 w 9360"/>
                            <a:gd name="T22" fmla="+- 0 -241 -241"/>
                            <a:gd name="T23" fmla="*/ -241 h 9765"/>
                            <a:gd name="T24" fmla="+- 0 10761 1440"/>
                            <a:gd name="T25" fmla="*/ T24 w 9360"/>
                            <a:gd name="T26" fmla="+- 0 -241 -241"/>
                            <a:gd name="T27" fmla="*/ -241 h 9765"/>
                            <a:gd name="T28" fmla="+- 0 10800 1440"/>
                            <a:gd name="T29" fmla="*/ T28 w 9360"/>
                            <a:gd name="T30" fmla="+- 0 -202 -241"/>
                            <a:gd name="T31" fmla="*/ -202 h 9765"/>
                            <a:gd name="T32" fmla="+- 0 10800 1440"/>
                            <a:gd name="T33" fmla="*/ T32 w 9360"/>
                            <a:gd name="T34" fmla="+- 0 9485 -241"/>
                            <a:gd name="T35" fmla="*/ 9485 h 9765"/>
                            <a:gd name="T36" fmla="+- 0 10767 1440"/>
                            <a:gd name="T37" fmla="*/ T36 w 9360"/>
                            <a:gd name="T38" fmla="+- 0 9523 -241"/>
                            <a:gd name="T39" fmla="*/ 9523 h 976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9360" h="9765">
                              <a:moveTo>
                                <a:pt x="9321" y="9765"/>
                              </a:moveTo>
                              <a:lnTo>
                                <a:pt x="39" y="9765"/>
                              </a:lnTo>
                              <a:lnTo>
                                <a:pt x="33" y="9764"/>
                              </a:lnTo>
                              <a:lnTo>
                                <a:pt x="0" y="9726"/>
                              </a:lnTo>
                              <a:lnTo>
                                <a:pt x="0" y="39"/>
                              </a:lnTo>
                              <a:lnTo>
                                <a:pt x="39" y="0"/>
                              </a:lnTo>
                              <a:lnTo>
                                <a:pt x="9321" y="0"/>
                              </a:lnTo>
                              <a:lnTo>
                                <a:pt x="9360" y="39"/>
                              </a:lnTo>
                              <a:lnTo>
                                <a:pt x="9360" y="9726"/>
                              </a:lnTo>
                              <a:lnTo>
                                <a:pt x="9327" y="976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7F2F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D80F77" id="Freeform 107" o:spid="_x0000_s1026" style="position:absolute;margin-left:5pt;margin-top:23.5pt;width:495.4pt;height:540.55pt;z-index:-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coordsize="9360,97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" path="m9321,9765r-9282,l33,9764,,9726,,39,39,,9321,r39,39l9360,9726r-33,38l9321,9765xe" fillcolor="#e7f2f7" stroked="f">
                <v:path arrowok="t" o:connecttype="custom" o:connectlocs="6265403,6695400;26215,6695400;22182,6694697;0,6667983;0,-142007;26215,-169424;6265403,-169424;6291618,-142007;6291618,6667983;6269436,6694697" o:connectangles="0,0,0,0,0,0,0,0,0,0"/>
                <w10:wrap anchorx="margin"/>
              </v:shape>
            </w:pict>
          </mc:Fallback>
        </mc:AlternateContent>
      </w:r>
    </w:p>
    <w:p w14:paraId="43A0220D" w14:textId="514EAE87" w:rsidR="007766F8" w:rsidRPr="007D390E" w:rsidRDefault="00013F3C" w:rsidP="007D390E">
      <w:pPr>
        <w:spacing w:line="276" w:lineRule="auto"/>
        <w:jc w:val="both"/>
        <w:rPr>
          <w:rFonts w:ascii="Aptos" w:hAnsi="Aptos"/>
          <w:b/>
          <w:bCs/>
        </w:rPr>
      </w:pPr>
      <w:r w:rsidRPr="007D390E">
        <w:rPr>
          <w:rFonts w:ascii="Aptos" w:eastAsia="Trebuchet MS" w:hAnsi="Aptos"/>
          <w:spacing w:val="-136"/>
          <w:w w:val="150"/>
          <w:position w:val="-13"/>
          <w:sz w:val="42"/>
        </w:rPr>
        <w:t xml:space="preserve"> </w:t>
      </w:r>
      <w:r w:rsidR="00E018C1" w:rsidRPr="007D390E">
        <w:rPr>
          <w:rFonts w:ascii="Aptos" w:eastAsia="Trebuchet MS" w:hAnsi="Aptos"/>
          <w:spacing w:val="-136"/>
          <w:w w:val="150"/>
          <w:position w:val="-13"/>
          <w:sz w:val="42"/>
        </w:rPr>
        <w:t xml:space="preserve">      </w:t>
      </w:r>
    </w:p>
    <w:p w14:paraId="1AC5E4BE" w14:textId="272F1934" w:rsidR="00E018C1" w:rsidRPr="007D390E" w:rsidRDefault="00E018C1" w:rsidP="007D390E">
      <w:pPr>
        <w:tabs>
          <w:tab w:val="left" w:pos="1698"/>
        </w:tabs>
        <w:spacing w:line="276" w:lineRule="auto"/>
        <w:ind w:left="340"/>
        <w:jc w:val="both"/>
        <w:rPr>
          <w:rFonts w:ascii="Aptos" w:hAnsi="Aptos"/>
          <w:b/>
          <w:bCs/>
          <w:sz w:val="24"/>
          <w:szCs w:val="24"/>
        </w:rPr>
      </w:pPr>
      <w:r w:rsidRPr="007D390E">
        <w:rPr>
          <w:rFonts w:ascii="Aptos" w:hAnsi="Aptos"/>
          <w:b/>
          <w:bCs/>
          <w:sz w:val="24"/>
          <w:szCs w:val="24"/>
        </w:rPr>
        <w:t>Competencias Básicas del Auditor</w:t>
      </w:r>
    </w:p>
    <w:p w14:paraId="31537969" w14:textId="77777777" w:rsidR="00E018C1" w:rsidRPr="007D390E" w:rsidRDefault="00E018C1" w:rsidP="007D390E">
      <w:pPr>
        <w:tabs>
          <w:tab w:val="left" w:pos="1698"/>
        </w:tabs>
        <w:spacing w:line="276" w:lineRule="auto"/>
        <w:ind w:left="340"/>
        <w:jc w:val="both"/>
        <w:rPr>
          <w:rFonts w:ascii="Aptos" w:hAnsi="Aptos"/>
          <w:b/>
          <w:sz w:val="24"/>
        </w:rPr>
      </w:pPr>
    </w:p>
    <w:p w14:paraId="50F06641" w14:textId="396A4AC8" w:rsidR="00AC57AB" w:rsidRPr="00AC57AB" w:rsidRDefault="00AC57AB" w:rsidP="00AC57AB">
      <w:pPr>
        <w:pStyle w:val="Textoindependiente"/>
        <w:spacing w:line="276" w:lineRule="auto"/>
        <w:jc w:val="both"/>
        <w:rPr>
          <w:rFonts w:ascii="Aptos" w:hAnsi="Aptos"/>
          <w:b/>
        </w:rPr>
      </w:pPr>
      <w:bookmarkStart w:id="0" w:name="_Hlk163052188"/>
      <w:r w:rsidRPr="00AC57AB">
        <w:rPr>
          <w:rFonts w:ascii="Aptos" w:hAnsi="Aptos"/>
          <w:b/>
        </w:rPr>
        <w:t>1. Conocimiento en Sistemas de Información y Arquitecturas de TI</w:t>
      </w:r>
      <w:r>
        <w:rPr>
          <w:rFonts w:ascii="Aptos" w:hAnsi="Aptos"/>
          <w:b/>
        </w:rPr>
        <w:t xml:space="preserve">: </w:t>
      </w:r>
      <w:r w:rsidRPr="00AC57AB">
        <w:rPr>
          <w:rFonts w:ascii="Aptos" w:hAnsi="Aptos"/>
          <w:bCs/>
        </w:rPr>
        <w:t>Un auditor debe comprender cómo funcionan los sistemas de información, incluyendo hardware, software, redes y bases de datos. Debe estar familiarizado con las arquitecturas de TI más comunes y cómo se interconectan sus componentes.</w:t>
      </w:r>
    </w:p>
    <w:p w14:paraId="318FADEC" w14:textId="77777777" w:rsidR="00AC57AB" w:rsidRPr="00AC57AB" w:rsidRDefault="00AC57AB" w:rsidP="00AC57AB">
      <w:pPr>
        <w:pStyle w:val="Textoindependiente"/>
        <w:spacing w:line="276" w:lineRule="auto"/>
        <w:jc w:val="both"/>
        <w:rPr>
          <w:rFonts w:ascii="Aptos" w:hAnsi="Aptos"/>
          <w:b/>
        </w:rPr>
      </w:pPr>
    </w:p>
    <w:p w14:paraId="700FF632" w14:textId="061D3984" w:rsidR="00AC57AB" w:rsidRPr="00AC57AB" w:rsidRDefault="00AC57AB" w:rsidP="00AC57AB">
      <w:pPr>
        <w:pStyle w:val="Textoindependiente"/>
        <w:spacing w:line="276" w:lineRule="auto"/>
        <w:jc w:val="both"/>
        <w:rPr>
          <w:rFonts w:ascii="Aptos" w:hAnsi="Aptos"/>
          <w:b/>
        </w:rPr>
      </w:pPr>
      <w:r w:rsidRPr="00AC57AB">
        <w:rPr>
          <w:rFonts w:ascii="Aptos" w:hAnsi="Aptos"/>
          <w:b/>
        </w:rPr>
        <w:t>2.Entendimiento de Estándares y Marcos de Ciberseguridad:</w:t>
      </w:r>
      <w:r w:rsidRPr="00AC57AB">
        <w:rPr>
          <w:rFonts w:ascii="Aptos" w:hAnsi="Aptos"/>
          <w:bCs/>
        </w:rPr>
        <w:t xml:space="preserve"> Es esencial que el auditor conozca y comprenda los estándares y marcos de referencia en ciberseguridad, como ISO 27001, NIST SP 800-53 y CIS </w:t>
      </w:r>
      <w:proofErr w:type="spellStart"/>
      <w:r w:rsidRPr="00AC57AB">
        <w:rPr>
          <w:rFonts w:ascii="Aptos" w:hAnsi="Aptos"/>
          <w:bCs/>
        </w:rPr>
        <w:t>Controls</w:t>
      </w:r>
      <w:proofErr w:type="spellEnd"/>
      <w:r w:rsidRPr="00AC57AB">
        <w:rPr>
          <w:rFonts w:ascii="Aptos" w:hAnsi="Aptos"/>
          <w:bCs/>
        </w:rPr>
        <w:t>. Estos proporcionan las mejores prácticas y directrices para la gestión de la configuración y otros aspectos de la ciberseguridad.</w:t>
      </w:r>
    </w:p>
    <w:p w14:paraId="2F64D699" w14:textId="77777777" w:rsidR="00AC57AB" w:rsidRPr="00AC57AB" w:rsidRDefault="00AC57AB" w:rsidP="00AC57AB">
      <w:pPr>
        <w:pStyle w:val="Textoindependiente"/>
        <w:spacing w:line="276" w:lineRule="auto"/>
        <w:jc w:val="both"/>
        <w:rPr>
          <w:rFonts w:ascii="Aptos" w:hAnsi="Aptos"/>
          <w:b/>
        </w:rPr>
      </w:pPr>
    </w:p>
    <w:p w14:paraId="7761AD9A" w14:textId="0D38414F" w:rsidR="00AC57AB" w:rsidRPr="00AC57AB" w:rsidRDefault="00AC57AB" w:rsidP="00AC57AB">
      <w:pPr>
        <w:pStyle w:val="Textoindependiente"/>
        <w:spacing w:line="276" w:lineRule="auto"/>
        <w:jc w:val="both"/>
        <w:rPr>
          <w:rFonts w:ascii="Aptos" w:hAnsi="Aptos"/>
          <w:b/>
        </w:rPr>
      </w:pPr>
      <w:r w:rsidRPr="00AC57AB">
        <w:rPr>
          <w:rFonts w:ascii="Aptos" w:hAnsi="Aptos"/>
          <w:b/>
        </w:rPr>
        <w:t xml:space="preserve">3.Habilidades en Herramientas de Auditoría y Análisis: </w:t>
      </w:r>
      <w:r w:rsidRPr="00AC57AB">
        <w:rPr>
          <w:rFonts w:ascii="Aptos" w:hAnsi="Aptos"/>
          <w:bCs/>
        </w:rPr>
        <w:t>El auditor debe ser competente en el uso de herramientas específicas de auditoría que permitan evaluar y analizar configuraciones, detectar vulnerabilidades y validar la conformidad con las políticas y estándares establecidos.</w:t>
      </w:r>
    </w:p>
    <w:p w14:paraId="794DE26E" w14:textId="77777777" w:rsidR="00AC57AB" w:rsidRPr="00AC57AB" w:rsidRDefault="00AC57AB" w:rsidP="00AC57AB">
      <w:pPr>
        <w:pStyle w:val="Textoindependiente"/>
        <w:spacing w:line="276" w:lineRule="auto"/>
        <w:jc w:val="both"/>
        <w:rPr>
          <w:rFonts w:ascii="Aptos" w:hAnsi="Aptos"/>
          <w:b/>
        </w:rPr>
      </w:pPr>
    </w:p>
    <w:p w14:paraId="301DA76C" w14:textId="019024C8" w:rsidR="00AC57AB" w:rsidRPr="00AC57AB" w:rsidRDefault="00AC57AB" w:rsidP="00AC57AB">
      <w:pPr>
        <w:pStyle w:val="Textoindependiente"/>
        <w:spacing w:line="276" w:lineRule="auto"/>
        <w:jc w:val="both"/>
        <w:rPr>
          <w:rFonts w:ascii="Aptos" w:hAnsi="Aptos"/>
          <w:b/>
        </w:rPr>
      </w:pPr>
      <w:r w:rsidRPr="00AC57AB">
        <w:rPr>
          <w:rFonts w:ascii="Aptos" w:hAnsi="Aptos"/>
          <w:b/>
        </w:rPr>
        <w:t xml:space="preserve">4.Conocimiento en Gestión de Cambios y Control de Versiones: </w:t>
      </w:r>
      <w:r w:rsidRPr="00AC57AB">
        <w:rPr>
          <w:rFonts w:ascii="Aptos" w:hAnsi="Aptos"/>
          <w:bCs/>
        </w:rPr>
        <w:t xml:space="preserve">Dado que la gestión de la configuración implica cambios constantes, el auditor debe entender cómo se gestionan, aprueban y documentan estos cambios. Además, debe conocer sistemas de control de versiones para rastrear y validar las modificaciones en los </w:t>
      </w:r>
      <w:proofErr w:type="spellStart"/>
      <w:r w:rsidRPr="00AC57AB">
        <w:rPr>
          <w:rFonts w:ascii="Aptos" w:hAnsi="Aptos"/>
          <w:bCs/>
        </w:rPr>
        <w:t>CIs</w:t>
      </w:r>
      <w:proofErr w:type="spellEnd"/>
      <w:r w:rsidRPr="00AC57AB">
        <w:rPr>
          <w:rFonts w:ascii="Aptos" w:hAnsi="Aptos"/>
          <w:bCs/>
        </w:rPr>
        <w:t>.</w:t>
      </w:r>
    </w:p>
    <w:p w14:paraId="7CACA037" w14:textId="77777777" w:rsidR="00AC57AB" w:rsidRPr="00AC57AB" w:rsidRDefault="00AC57AB" w:rsidP="00AC57AB">
      <w:pPr>
        <w:pStyle w:val="Textoindependiente"/>
        <w:spacing w:line="276" w:lineRule="auto"/>
        <w:jc w:val="both"/>
        <w:rPr>
          <w:rFonts w:ascii="Aptos" w:hAnsi="Aptos"/>
          <w:b/>
        </w:rPr>
      </w:pPr>
    </w:p>
    <w:p w14:paraId="17E8721D" w14:textId="29461032" w:rsidR="00AC57AB" w:rsidRPr="00AC57AB" w:rsidRDefault="00AC57AB" w:rsidP="00AC57AB">
      <w:pPr>
        <w:pStyle w:val="Textoindependiente"/>
        <w:spacing w:line="276" w:lineRule="auto"/>
        <w:jc w:val="both"/>
        <w:rPr>
          <w:rFonts w:ascii="Aptos" w:hAnsi="Aptos"/>
          <w:b/>
        </w:rPr>
      </w:pPr>
      <w:r w:rsidRPr="00AC57AB">
        <w:rPr>
          <w:rFonts w:ascii="Aptos" w:hAnsi="Aptos"/>
          <w:b/>
        </w:rPr>
        <w:t xml:space="preserve">5.Competencia en Evaluación de Riesgos y Análisis de Impacto: </w:t>
      </w:r>
      <w:r w:rsidRPr="00AC57AB">
        <w:rPr>
          <w:rFonts w:ascii="Aptos" w:hAnsi="Aptos"/>
          <w:bCs/>
        </w:rPr>
        <w:t>El auditor debe ser capaz de identificar y evaluar riesgos asociados con configuraciones inadecuadas o no autorizadas. Además, debe poder determinar el impacto potencial de cualquier desviación o vulnerabilidad en la seguridad y operatividad del sistema.</w:t>
      </w:r>
    </w:p>
    <w:bookmarkEnd w:id="0"/>
    <w:p w14:paraId="2422D127" w14:textId="77777777" w:rsidR="007766F8" w:rsidRPr="007D390E" w:rsidRDefault="007766F8" w:rsidP="007D390E">
      <w:pPr>
        <w:pStyle w:val="Textoindependiente"/>
        <w:spacing w:line="276" w:lineRule="auto"/>
        <w:ind w:left="0"/>
        <w:jc w:val="both"/>
        <w:rPr>
          <w:rFonts w:ascii="Aptos" w:hAnsi="Aptos"/>
          <w:sz w:val="20"/>
        </w:rPr>
      </w:pPr>
    </w:p>
    <w:p w14:paraId="66BE9E1B" w14:textId="77777777" w:rsidR="007766F8" w:rsidRPr="007D390E" w:rsidRDefault="007766F8" w:rsidP="007D390E">
      <w:pPr>
        <w:pStyle w:val="Textoindependiente"/>
        <w:spacing w:line="276" w:lineRule="auto"/>
        <w:ind w:left="0"/>
        <w:jc w:val="both"/>
        <w:rPr>
          <w:rFonts w:ascii="Aptos" w:hAnsi="Aptos"/>
          <w:sz w:val="20"/>
        </w:rPr>
      </w:pPr>
    </w:p>
    <w:p w14:paraId="39C462F3" w14:textId="77777777" w:rsidR="007766F8" w:rsidRPr="007D390E" w:rsidRDefault="007766F8" w:rsidP="007D390E">
      <w:pPr>
        <w:pStyle w:val="Textoindependiente"/>
        <w:spacing w:line="276" w:lineRule="auto"/>
        <w:ind w:left="0"/>
        <w:jc w:val="both"/>
        <w:rPr>
          <w:rFonts w:ascii="Aptos" w:hAnsi="Aptos"/>
          <w:sz w:val="20"/>
        </w:rPr>
      </w:pPr>
    </w:p>
    <w:p w14:paraId="470D0200" w14:textId="59129D94" w:rsidR="00B22C8C" w:rsidRPr="007D390E" w:rsidRDefault="00B22C8C" w:rsidP="007D390E">
      <w:pPr>
        <w:pStyle w:val="Textoindependiente"/>
        <w:spacing w:before="8" w:line="276" w:lineRule="auto"/>
        <w:ind w:left="0"/>
        <w:jc w:val="both"/>
        <w:rPr>
          <w:rFonts w:ascii="Aptos" w:hAnsi="Aptos"/>
          <w:sz w:val="20"/>
        </w:rPr>
      </w:pPr>
      <w:r w:rsidRPr="007D390E">
        <w:rPr>
          <w:rFonts w:ascii="Aptos" w:hAnsi="Aptos"/>
          <w:sz w:val="20"/>
        </w:rPr>
        <w:br w:type="page"/>
      </w:r>
    </w:p>
    <w:p w14:paraId="35D7D7DE" w14:textId="395EE72E" w:rsidR="007766F8" w:rsidRPr="00353E1F" w:rsidRDefault="00013F3C" w:rsidP="007D390E">
      <w:pPr>
        <w:pStyle w:val="Ttulo1"/>
        <w:numPr>
          <w:ilvl w:val="0"/>
          <w:numId w:val="3"/>
        </w:numPr>
        <w:tabs>
          <w:tab w:val="left" w:pos="587"/>
        </w:tabs>
        <w:spacing w:before="243" w:line="276" w:lineRule="auto"/>
        <w:jc w:val="both"/>
        <w:rPr>
          <w:rFonts w:ascii="Aptos" w:hAnsi="Aptos"/>
          <w:sz w:val="48"/>
          <w:szCs w:val="47"/>
        </w:rPr>
      </w:pPr>
      <w:r w:rsidRPr="00353E1F">
        <w:rPr>
          <w:rFonts w:ascii="Aptos" w:hAnsi="Aptos"/>
          <w:spacing w:val="-6"/>
          <w:sz w:val="48"/>
          <w:szCs w:val="47"/>
        </w:rPr>
        <w:lastRenderedPageBreak/>
        <w:t>Visión</w:t>
      </w:r>
      <w:r w:rsidRPr="00353E1F">
        <w:rPr>
          <w:rFonts w:ascii="Aptos" w:hAnsi="Aptos"/>
          <w:spacing w:val="-9"/>
          <w:sz w:val="48"/>
          <w:szCs w:val="47"/>
        </w:rPr>
        <w:t xml:space="preserve"> </w:t>
      </w:r>
      <w:r w:rsidRPr="00353E1F">
        <w:rPr>
          <w:rFonts w:ascii="Aptos" w:hAnsi="Aptos"/>
          <w:spacing w:val="-5"/>
          <w:sz w:val="48"/>
          <w:szCs w:val="47"/>
        </w:rPr>
        <w:t>General</w:t>
      </w:r>
    </w:p>
    <w:p w14:paraId="387D415B" w14:textId="77777777" w:rsidR="00831A84" w:rsidRPr="007D390E" w:rsidRDefault="00831A84" w:rsidP="007D390E">
      <w:pPr>
        <w:pStyle w:val="Textoindependiente"/>
        <w:pBdr>
          <w:bottom w:val="single" w:sz="4" w:space="1" w:color="auto"/>
        </w:pBdr>
        <w:spacing w:before="2" w:line="276" w:lineRule="auto"/>
        <w:ind w:left="99"/>
        <w:jc w:val="both"/>
        <w:rPr>
          <w:rFonts w:ascii="Aptos" w:hAnsi="Aptos"/>
          <w:b/>
          <w:sz w:val="9"/>
        </w:rPr>
      </w:pPr>
    </w:p>
    <w:p w14:paraId="51A32B2A" w14:textId="77777777" w:rsidR="0011707B" w:rsidRPr="0011707B" w:rsidRDefault="0011707B" w:rsidP="0011707B">
      <w:pPr>
        <w:pStyle w:val="Textoindependiente"/>
        <w:spacing w:before="7" w:line="276" w:lineRule="auto"/>
        <w:ind w:left="0"/>
        <w:jc w:val="both"/>
        <w:rPr>
          <w:rFonts w:ascii="Aptos" w:hAnsi="Aptos"/>
          <w:sz w:val="28"/>
          <w:szCs w:val="20"/>
          <w:lang w:val="es-CL"/>
        </w:rPr>
      </w:pPr>
      <w:r w:rsidRPr="0011707B">
        <w:rPr>
          <w:rFonts w:ascii="Aptos" w:hAnsi="Aptos"/>
          <w:sz w:val="28"/>
          <w:szCs w:val="20"/>
          <w:lang w:val="es-CL"/>
        </w:rPr>
        <w:t>Un repositorio de configuración completo y preciso permite a la organización gestionar eficazmente sus elementos de configuración (</w:t>
      </w:r>
      <w:proofErr w:type="spellStart"/>
      <w:r w:rsidRPr="0011707B">
        <w:rPr>
          <w:rFonts w:ascii="Aptos" w:hAnsi="Aptos"/>
          <w:sz w:val="28"/>
          <w:szCs w:val="20"/>
          <w:lang w:val="es-CL"/>
        </w:rPr>
        <w:t>CIs</w:t>
      </w:r>
      <w:proofErr w:type="spellEnd"/>
      <w:r w:rsidRPr="0011707B">
        <w:rPr>
          <w:rFonts w:ascii="Aptos" w:hAnsi="Aptos"/>
          <w:sz w:val="28"/>
          <w:szCs w:val="20"/>
          <w:lang w:val="es-CL"/>
        </w:rPr>
        <w:t>), identificando y resolviendo discrepancias antes de que puedan afectar las operaciones. Esta actividad incluye el uso de herramientas de descubrimiento para comparar configuraciones físicas y lógicas y la implementación de procesos de verificación regulares, lo que garantiza una alineación continua con las necesidades del negocio.</w:t>
      </w:r>
    </w:p>
    <w:p w14:paraId="4805BB87" w14:textId="77777777" w:rsidR="0011707B" w:rsidRDefault="0011707B" w:rsidP="0011707B">
      <w:pPr>
        <w:pStyle w:val="Textoindependiente"/>
        <w:spacing w:before="7" w:line="276" w:lineRule="auto"/>
        <w:ind w:left="0"/>
        <w:jc w:val="both"/>
        <w:rPr>
          <w:rFonts w:ascii="Aptos" w:hAnsi="Aptos"/>
          <w:b/>
          <w:bCs/>
          <w:sz w:val="28"/>
          <w:szCs w:val="20"/>
          <w:lang w:val="es-CL"/>
        </w:rPr>
      </w:pPr>
    </w:p>
    <w:p w14:paraId="7BBBC9F0" w14:textId="7A8E815D" w:rsidR="0011707B" w:rsidRPr="0011707B" w:rsidRDefault="0011707B" w:rsidP="0011707B">
      <w:pPr>
        <w:pStyle w:val="Textoindependiente"/>
        <w:spacing w:before="7" w:line="276" w:lineRule="auto"/>
        <w:ind w:left="0"/>
        <w:jc w:val="both"/>
        <w:rPr>
          <w:rFonts w:ascii="Aptos" w:hAnsi="Aptos"/>
          <w:sz w:val="28"/>
          <w:szCs w:val="20"/>
          <w:lang w:val="es-CL"/>
        </w:rPr>
      </w:pPr>
      <w:r w:rsidRPr="0011707B">
        <w:rPr>
          <w:rFonts w:ascii="Aptos" w:hAnsi="Aptos"/>
          <w:b/>
          <w:bCs/>
          <w:sz w:val="28"/>
          <w:szCs w:val="20"/>
          <w:lang w:val="es-CL"/>
        </w:rPr>
        <w:t>1.1 Verificación y Comunicación de Desviaciones en el Repositorio de Configuración</w:t>
      </w:r>
      <w:r w:rsidRPr="0011707B">
        <w:rPr>
          <w:rFonts w:ascii="Aptos" w:hAnsi="Aptos"/>
          <w:sz w:val="28"/>
          <w:szCs w:val="20"/>
          <w:lang w:val="es-CL"/>
        </w:rPr>
        <w:br/>
        <w:t>La verificación periódica de los elementos de configuración frente al repositorio es esencial para identificar cualquier desajuste entre la configuración real y la documentada. Para ello, se emplean herramientas de descubrimiento adecuadas que facilitan la comparación de las configuraciones físicas y lógicas. En caso de identificar elementos no autorizados o desviaciones significativas, es importante que estas se comuniquen y se tomen las acciones correctivas necesarias, como la eliminación de activos no autorizados. La revisión constante asegura que todos los elementos físicos definidos en el repositorio existan realmente y se encuentren en conformidad con las configuraciones aprobadas.</w:t>
      </w:r>
    </w:p>
    <w:p w14:paraId="2E6BA7BD" w14:textId="77777777" w:rsidR="0011707B" w:rsidRDefault="0011707B" w:rsidP="0011707B">
      <w:pPr>
        <w:pStyle w:val="Textoindependiente"/>
        <w:spacing w:before="7" w:line="276" w:lineRule="auto"/>
        <w:ind w:left="0"/>
        <w:jc w:val="both"/>
        <w:rPr>
          <w:rFonts w:ascii="Aptos" w:hAnsi="Aptos"/>
          <w:b/>
          <w:bCs/>
          <w:sz w:val="28"/>
          <w:szCs w:val="20"/>
          <w:lang w:val="es-CL"/>
        </w:rPr>
      </w:pPr>
    </w:p>
    <w:p w14:paraId="6E3EFAAA" w14:textId="1EF815DE" w:rsidR="0011707B" w:rsidRPr="0011707B" w:rsidRDefault="0011707B" w:rsidP="0011707B">
      <w:pPr>
        <w:pStyle w:val="Textoindependiente"/>
        <w:spacing w:before="7" w:line="276" w:lineRule="auto"/>
        <w:ind w:left="0"/>
        <w:jc w:val="both"/>
        <w:rPr>
          <w:rFonts w:ascii="Aptos" w:hAnsi="Aptos"/>
          <w:sz w:val="28"/>
          <w:szCs w:val="20"/>
          <w:lang w:val="es-CL"/>
        </w:rPr>
      </w:pPr>
      <w:r w:rsidRPr="0011707B">
        <w:rPr>
          <w:rFonts w:ascii="Aptos" w:hAnsi="Aptos"/>
          <w:b/>
          <w:bCs/>
          <w:sz w:val="28"/>
          <w:szCs w:val="20"/>
          <w:lang w:val="es-CL"/>
        </w:rPr>
        <w:t>1.2 Auditoría de la Integridad y Precisión del Repositorio de Configuración</w:t>
      </w:r>
      <w:r w:rsidRPr="0011707B">
        <w:rPr>
          <w:rFonts w:ascii="Aptos" w:hAnsi="Aptos"/>
          <w:sz w:val="28"/>
          <w:szCs w:val="20"/>
          <w:lang w:val="es-CL"/>
        </w:rPr>
        <w:br/>
        <w:t xml:space="preserve">Desde la perspectiva de auditoría, es fundamental verificar la integridad y precisión del repositorio de configuración mediante una revisión continua de los objetivos de gestión de los </w:t>
      </w:r>
      <w:proofErr w:type="spellStart"/>
      <w:r w:rsidRPr="0011707B">
        <w:rPr>
          <w:rFonts w:ascii="Aptos" w:hAnsi="Aptos"/>
          <w:sz w:val="28"/>
          <w:szCs w:val="20"/>
          <w:lang w:val="es-CL"/>
        </w:rPr>
        <w:t>CIs</w:t>
      </w:r>
      <w:proofErr w:type="spellEnd"/>
      <w:r w:rsidRPr="0011707B">
        <w:rPr>
          <w:rFonts w:ascii="Aptos" w:hAnsi="Aptos"/>
          <w:sz w:val="28"/>
          <w:szCs w:val="20"/>
          <w:lang w:val="es-CL"/>
        </w:rPr>
        <w:t>. Esta auditoría evalúa el cumplimiento del repositorio frente a las necesidades del negocio, asegurando que exista un proceso formal para la verificación, con roles, responsabilidades y actividades bien definidas. La comparación periódica de la integridad y precisión del repositorio se realiza mediante indicadores cuantitativos, como el número de desviaciones detectadas entre la configuración documentada y la real, y el número de discrepancias de información incompleta o faltante. Estas mediciones permiten que se implementen acciones correctivas de manera oportuna, mejorando la calidad y confiabilidad del repositorio y asegurando un entorno de TI bien controlado y alineado con los objetivos organizacionales.</w:t>
      </w:r>
    </w:p>
    <w:p w14:paraId="5B20B170" w14:textId="717C8910" w:rsidR="0011707B" w:rsidRDefault="0011707B" w:rsidP="007D390E">
      <w:pPr>
        <w:pStyle w:val="Textoindependiente"/>
        <w:spacing w:before="7" w:line="276" w:lineRule="auto"/>
        <w:ind w:left="0"/>
        <w:jc w:val="both"/>
        <w:rPr>
          <w:rFonts w:ascii="Aptos" w:hAnsi="Aptos"/>
          <w:sz w:val="28"/>
          <w:szCs w:val="20"/>
        </w:rPr>
      </w:pPr>
      <w:r>
        <w:rPr>
          <w:rFonts w:ascii="Aptos" w:hAnsi="Aptos"/>
          <w:sz w:val="28"/>
          <w:szCs w:val="20"/>
        </w:rPr>
        <w:br w:type="page"/>
      </w:r>
    </w:p>
    <w:p w14:paraId="32366E32" w14:textId="77777777" w:rsidR="00905792" w:rsidRPr="00905792" w:rsidRDefault="00905792" w:rsidP="007D390E">
      <w:pPr>
        <w:pStyle w:val="Textoindependiente"/>
        <w:spacing w:before="7" w:line="276" w:lineRule="auto"/>
        <w:ind w:left="0"/>
        <w:jc w:val="both"/>
        <w:rPr>
          <w:rFonts w:ascii="Aptos" w:hAnsi="Aptos"/>
          <w:sz w:val="28"/>
          <w:szCs w:val="20"/>
        </w:rPr>
        <w:sectPr w:rsidR="00905792" w:rsidRPr="00905792" w:rsidSect="00773201">
          <w:pgSz w:w="12240" w:h="20160"/>
          <w:pgMar w:top="1400" w:right="1320" w:bottom="880" w:left="1340" w:header="567" w:footer="681" w:gutter="0"/>
          <w:cols w:space="720"/>
          <w:docGrid w:linePitch="299"/>
        </w:sectPr>
      </w:pPr>
    </w:p>
    <w:p w14:paraId="1DD1A9E3" w14:textId="6DD1BACD" w:rsidR="007766F8" w:rsidRPr="00353E1F" w:rsidRDefault="00013F3C" w:rsidP="007D390E">
      <w:pPr>
        <w:pStyle w:val="Ttulo1"/>
        <w:numPr>
          <w:ilvl w:val="0"/>
          <w:numId w:val="3"/>
        </w:numPr>
        <w:tabs>
          <w:tab w:val="left" w:pos="587"/>
        </w:tabs>
        <w:spacing w:line="276" w:lineRule="auto"/>
        <w:jc w:val="both"/>
        <w:rPr>
          <w:rFonts w:ascii="Aptos" w:hAnsi="Aptos"/>
          <w:sz w:val="48"/>
          <w:szCs w:val="47"/>
        </w:rPr>
      </w:pPr>
      <w:r w:rsidRPr="00353E1F">
        <w:rPr>
          <w:rFonts w:ascii="Aptos" w:hAnsi="Aptos"/>
          <w:spacing w:val="-5"/>
          <w:sz w:val="48"/>
          <w:szCs w:val="47"/>
        </w:rPr>
        <w:lastRenderedPageBreak/>
        <w:t xml:space="preserve">Modelo </w:t>
      </w:r>
      <w:r w:rsidRPr="00353E1F">
        <w:rPr>
          <w:rFonts w:ascii="Aptos" w:hAnsi="Aptos"/>
          <w:spacing w:val="-3"/>
          <w:sz w:val="48"/>
          <w:szCs w:val="47"/>
        </w:rPr>
        <w:t>de</w:t>
      </w:r>
      <w:r w:rsidRPr="00353E1F">
        <w:rPr>
          <w:rFonts w:ascii="Aptos" w:hAnsi="Aptos"/>
          <w:spacing w:val="-13"/>
          <w:sz w:val="48"/>
          <w:szCs w:val="47"/>
        </w:rPr>
        <w:t xml:space="preserve"> </w:t>
      </w:r>
      <w:r w:rsidRPr="00353E1F">
        <w:rPr>
          <w:rFonts w:ascii="Aptos" w:hAnsi="Aptos"/>
          <w:spacing w:val="-5"/>
          <w:sz w:val="48"/>
          <w:szCs w:val="47"/>
        </w:rPr>
        <w:t>Madurez</w:t>
      </w:r>
    </w:p>
    <w:p w14:paraId="228F5E7E" w14:textId="77777777" w:rsidR="00831A84" w:rsidRPr="007D390E" w:rsidRDefault="00831A84" w:rsidP="007D390E">
      <w:pPr>
        <w:pStyle w:val="Textoindependiente"/>
        <w:pBdr>
          <w:bottom w:val="single" w:sz="4" w:space="1" w:color="auto"/>
        </w:pBdr>
        <w:spacing w:before="2" w:line="276" w:lineRule="auto"/>
        <w:ind w:left="99"/>
        <w:jc w:val="both"/>
        <w:rPr>
          <w:rFonts w:ascii="Aptos" w:hAnsi="Aptos"/>
          <w:b/>
          <w:sz w:val="9"/>
        </w:rPr>
      </w:pPr>
    </w:p>
    <w:p w14:paraId="34A7BBDF" w14:textId="77777777" w:rsidR="007766F8" w:rsidRPr="007D390E" w:rsidRDefault="007766F8" w:rsidP="007D390E">
      <w:pPr>
        <w:pStyle w:val="Textoindependiente"/>
        <w:spacing w:before="3" w:line="276" w:lineRule="auto"/>
        <w:ind w:left="0"/>
        <w:jc w:val="both"/>
        <w:rPr>
          <w:rFonts w:ascii="Aptos" w:hAnsi="Aptos"/>
          <w:b/>
          <w:sz w:val="19"/>
        </w:rPr>
      </w:pPr>
    </w:p>
    <w:tbl>
      <w:tblPr>
        <w:tblStyle w:val="TableNormal"/>
        <w:tblW w:w="5000" w:type="pct"/>
        <w:tblBorders>
          <w:top w:val="single" w:sz="6" w:space="0" w:color="37342E"/>
          <w:left w:val="single" w:sz="6" w:space="0" w:color="37342E"/>
          <w:bottom w:val="single" w:sz="6" w:space="0" w:color="37342E"/>
          <w:right w:val="single" w:sz="6" w:space="0" w:color="37342E"/>
          <w:insideH w:val="single" w:sz="6" w:space="0" w:color="37342E"/>
          <w:insideV w:val="single" w:sz="6" w:space="0" w:color="37342E"/>
        </w:tblBorders>
        <w:tblLook w:val="01E0" w:firstRow="1" w:lastRow="1" w:firstColumn="1" w:lastColumn="1" w:noHBand="0" w:noVBand="0"/>
      </w:tblPr>
      <w:tblGrid>
        <w:gridCol w:w="7342"/>
        <w:gridCol w:w="10522"/>
      </w:tblGrid>
      <w:tr w:rsidR="007D390E" w:rsidRPr="007D390E" w14:paraId="7C2BB19A" w14:textId="77777777" w:rsidTr="00E9376A">
        <w:trPr>
          <w:trHeight w:val="20"/>
        </w:trPr>
        <w:tc>
          <w:tcPr>
            <w:tcW w:w="2055" w:type="pct"/>
            <w:tcBorders>
              <w:bottom w:val="single" w:sz="6" w:space="0" w:color="37342E"/>
            </w:tcBorders>
            <w:shd w:val="clear" w:color="auto" w:fill="002060"/>
          </w:tcPr>
          <w:p w14:paraId="21DF21A5" w14:textId="77777777" w:rsidR="007766F8" w:rsidRPr="00771396" w:rsidRDefault="00013F3C" w:rsidP="004044F5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771396">
              <w:rPr>
                <w:rFonts w:ascii="Aptos" w:hAnsi="Aptos"/>
                <w:sz w:val="20"/>
                <w:szCs w:val="20"/>
              </w:rPr>
              <w:t>NIVEL 1 [Impredecible y reactivo]: La actividad se completa, pero a menudo se retrasa y supera el presupuesto.</w:t>
            </w:r>
          </w:p>
        </w:tc>
        <w:tc>
          <w:tcPr>
            <w:tcW w:w="2945" w:type="pct"/>
          </w:tcPr>
          <w:p w14:paraId="18A1741C" w14:textId="77777777" w:rsidR="00804D53" w:rsidRPr="00353E1F" w:rsidRDefault="00804D53" w:rsidP="00353E1F">
            <w:pPr>
              <w:pStyle w:val="Prrafodelista"/>
              <w:numPr>
                <w:ilvl w:val="0"/>
                <w:numId w:val="34"/>
              </w:numPr>
              <w:rPr>
                <w:rFonts w:ascii="Aptos" w:hAnsi="Aptos"/>
              </w:rPr>
            </w:pPr>
            <w:r w:rsidRPr="00353E1F">
              <w:rPr>
                <w:rFonts w:ascii="Aptos" w:hAnsi="Aptos"/>
              </w:rPr>
              <w:t>Comprobar periódicamente los elementos de configuración reales con respecto al repositorio de configuración, mediante comparación de las configuraciones físicas y lógicas y el uso de</w:t>
            </w:r>
          </w:p>
          <w:p w14:paraId="091926AF" w14:textId="6A683AE6" w:rsidR="00804D53" w:rsidRPr="00353E1F" w:rsidRDefault="00804D53" w:rsidP="00353E1F">
            <w:pPr>
              <w:pStyle w:val="Prrafodelista"/>
              <w:numPr>
                <w:ilvl w:val="0"/>
                <w:numId w:val="34"/>
              </w:numPr>
              <w:rPr>
                <w:rFonts w:ascii="Aptos" w:hAnsi="Aptos"/>
              </w:rPr>
            </w:pPr>
            <w:r w:rsidRPr="00353E1F">
              <w:rPr>
                <w:rFonts w:ascii="Aptos" w:hAnsi="Aptos"/>
              </w:rPr>
              <w:t>herramientas de descubrimiento adecuadas, conforme sea necesario.</w:t>
            </w:r>
          </w:p>
          <w:p w14:paraId="1717F9B8" w14:textId="4FC12858" w:rsidR="00804D53" w:rsidRPr="00353E1F" w:rsidRDefault="00804D53" w:rsidP="00353E1F">
            <w:pPr>
              <w:pStyle w:val="Prrafodelista"/>
              <w:numPr>
                <w:ilvl w:val="0"/>
                <w:numId w:val="34"/>
              </w:numPr>
              <w:rPr>
                <w:rFonts w:ascii="Aptos" w:hAnsi="Aptos"/>
              </w:rPr>
            </w:pPr>
            <w:r w:rsidRPr="00353E1F">
              <w:rPr>
                <w:rFonts w:ascii="Aptos" w:hAnsi="Aptos"/>
              </w:rPr>
              <w:t>Comunicar y revisar todas las desviaciones de las correcciones o acciones aprobadas para</w:t>
            </w:r>
            <w:r w:rsidR="00133A5D" w:rsidRPr="00353E1F">
              <w:rPr>
                <w:rFonts w:ascii="Aptos" w:hAnsi="Aptos"/>
              </w:rPr>
              <w:t xml:space="preserve"> </w:t>
            </w:r>
            <w:r w:rsidRPr="00353E1F">
              <w:rPr>
                <w:rFonts w:ascii="Aptos" w:hAnsi="Aptos"/>
              </w:rPr>
              <w:t>remover cualquier activo no autorizado.</w:t>
            </w:r>
          </w:p>
          <w:p w14:paraId="2F524E56" w14:textId="29ADF4A9" w:rsidR="00804D53" w:rsidRPr="00353E1F" w:rsidRDefault="00804D53" w:rsidP="00353E1F">
            <w:pPr>
              <w:pStyle w:val="Prrafodelista"/>
              <w:numPr>
                <w:ilvl w:val="0"/>
                <w:numId w:val="34"/>
              </w:numPr>
              <w:rPr>
                <w:rFonts w:ascii="Aptos" w:hAnsi="Aptos"/>
              </w:rPr>
            </w:pPr>
            <w:r w:rsidRPr="00353E1F">
              <w:rPr>
                <w:rFonts w:ascii="Aptos" w:hAnsi="Aptos"/>
              </w:rPr>
              <w:t>Comprobar regularmente que todos los</w:t>
            </w:r>
            <w:r w:rsidR="00133A5D" w:rsidRPr="00353E1F">
              <w:rPr>
                <w:rFonts w:ascii="Aptos" w:hAnsi="Aptos"/>
              </w:rPr>
              <w:t xml:space="preserve"> </w:t>
            </w:r>
            <w:r w:rsidRPr="00353E1F">
              <w:rPr>
                <w:rFonts w:ascii="Aptos" w:hAnsi="Aptos"/>
              </w:rPr>
              <w:t>elementos de configuración físicos, conforme a lo definido en el repositorio, existen físicamente.</w:t>
            </w:r>
          </w:p>
          <w:p w14:paraId="081A834C" w14:textId="0394005A" w:rsidR="007766F8" w:rsidRPr="00353E1F" w:rsidRDefault="00804D53" w:rsidP="00353E1F">
            <w:pPr>
              <w:pStyle w:val="Prrafodelista"/>
              <w:numPr>
                <w:ilvl w:val="0"/>
                <w:numId w:val="34"/>
              </w:numPr>
              <w:rPr>
                <w:rFonts w:ascii="Aptos" w:hAnsi="Aptos"/>
              </w:rPr>
            </w:pPr>
            <w:r w:rsidRPr="00353E1F">
              <w:rPr>
                <w:rFonts w:ascii="Aptos" w:hAnsi="Aptos"/>
              </w:rPr>
              <w:t>Informar de cualquier desviación a la dirección</w:t>
            </w:r>
          </w:p>
        </w:tc>
      </w:tr>
      <w:tr w:rsidR="007D390E" w:rsidRPr="007D390E" w14:paraId="16963CE5" w14:textId="77777777" w:rsidTr="00E9376A">
        <w:trPr>
          <w:trHeight w:val="20"/>
        </w:trPr>
        <w:tc>
          <w:tcPr>
            <w:tcW w:w="2055" w:type="pct"/>
            <w:tcBorders>
              <w:bottom w:val="single" w:sz="6" w:space="0" w:color="37342E"/>
            </w:tcBorders>
            <w:shd w:val="clear" w:color="auto" w:fill="002060"/>
          </w:tcPr>
          <w:p w14:paraId="33496D96" w14:textId="77777777" w:rsidR="007766F8" w:rsidRPr="00771396" w:rsidRDefault="00013F3C" w:rsidP="004044F5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771396">
              <w:rPr>
                <w:rFonts w:ascii="Aptos" w:hAnsi="Aptos"/>
                <w:sz w:val="20"/>
                <w:szCs w:val="20"/>
              </w:rPr>
              <w:t>NIVEL 2 [Gestionado a nivel de proceso]: Las actividades se planifican, ejecutan, miden y controlan.</w:t>
            </w:r>
          </w:p>
        </w:tc>
        <w:tc>
          <w:tcPr>
            <w:tcW w:w="2945" w:type="pct"/>
          </w:tcPr>
          <w:p w14:paraId="08CD0203" w14:textId="21020AE7" w:rsidR="007766F8" w:rsidRPr="00353E1F" w:rsidRDefault="00804D53" w:rsidP="00353E1F">
            <w:pPr>
              <w:pStyle w:val="Prrafodelista"/>
              <w:numPr>
                <w:ilvl w:val="0"/>
                <w:numId w:val="35"/>
              </w:numPr>
              <w:rPr>
                <w:rFonts w:ascii="Aptos" w:hAnsi="Aptos"/>
              </w:rPr>
            </w:pPr>
            <w:r w:rsidRPr="00353E1F">
              <w:rPr>
                <w:rFonts w:ascii="Aptos" w:hAnsi="Aptos"/>
              </w:rPr>
              <w:t>Establecer y revisar periódicamente el objetivo de la gestión de CI para completar el repositorio de configuración conforme con las necesidades del negocio.</w:t>
            </w:r>
          </w:p>
          <w:p w14:paraId="02306B6F" w14:textId="0D75C817" w:rsidR="00804D53" w:rsidRPr="00353E1F" w:rsidRDefault="00804D53" w:rsidP="00353E1F">
            <w:pPr>
              <w:pStyle w:val="Prrafodelista"/>
              <w:numPr>
                <w:ilvl w:val="0"/>
                <w:numId w:val="35"/>
              </w:numPr>
              <w:rPr>
                <w:rFonts w:ascii="Aptos" w:hAnsi="Aptos"/>
              </w:rPr>
            </w:pPr>
            <w:r w:rsidRPr="00353E1F">
              <w:rPr>
                <w:rFonts w:ascii="Aptos" w:hAnsi="Aptos"/>
              </w:rPr>
              <w:t>Establecer formalmente un proceso de verificación de la integridad del repositorio de configuración con sus roles, responsabilidades y actividades para documentar las actividades</w:t>
            </w:r>
          </w:p>
        </w:tc>
      </w:tr>
      <w:tr w:rsidR="00AC57AB" w:rsidRPr="007D390E" w14:paraId="28F7B9CD" w14:textId="77777777" w:rsidTr="00E9376A">
        <w:trPr>
          <w:trHeight w:val="20"/>
        </w:trPr>
        <w:tc>
          <w:tcPr>
            <w:tcW w:w="2055" w:type="pct"/>
            <w:tcBorders>
              <w:bottom w:val="single" w:sz="6" w:space="0" w:color="37342E"/>
              <w:right w:val="single" w:sz="8" w:space="0" w:color="37342E"/>
            </w:tcBorders>
            <w:shd w:val="clear" w:color="auto" w:fill="002060"/>
          </w:tcPr>
          <w:p w14:paraId="1CAAE02F" w14:textId="63241773" w:rsidR="00AC57AB" w:rsidRPr="00771396" w:rsidRDefault="00AC57AB" w:rsidP="00AC57AB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771396">
              <w:rPr>
                <w:rFonts w:ascii="Aptos" w:hAnsi="Aptos"/>
                <w:sz w:val="20"/>
                <w:szCs w:val="20"/>
              </w:rPr>
              <w:t>NIVEL 3 [Proactivo antes que reactivo]: Los estándares de toda la organización brindan orientación a través de proyectos, programas y carteras.</w:t>
            </w:r>
          </w:p>
        </w:tc>
        <w:tc>
          <w:tcPr>
            <w:tcW w:w="2945" w:type="pct"/>
            <w:tcBorders>
              <w:left w:val="single" w:sz="8" w:space="0" w:color="37342E"/>
              <w:right w:val="single" w:sz="8" w:space="0" w:color="37342E"/>
            </w:tcBorders>
          </w:tcPr>
          <w:p w14:paraId="62671E06" w14:textId="188ECBF1" w:rsidR="00AC57AB" w:rsidRPr="00353E1F" w:rsidRDefault="00AC57AB" w:rsidP="00353E1F">
            <w:pPr>
              <w:pStyle w:val="Prrafodelista"/>
              <w:ind w:left="720" w:firstLine="0"/>
              <w:rPr>
                <w:rFonts w:ascii="Aptos" w:hAnsi="Aptos"/>
              </w:rPr>
            </w:pPr>
          </w:p>
        </w:tc>
      </w:tr>
      <w:tr w:rsidR="00AC57AB" w:rsidRPr="007D390E" w14:paraId="50C38DC5" w14:textId="77777777" w:rsidTr="00E9376A">
        <w:trPr>
          <w:trHeight w:val="20"/>
        </w:trPr>
        <w:tc>
          <w:tcPr>
            <w:tcW w:w="2055" w:type="pct"/>
            <w:tcBorders>
              <w:bottom w:val="single" w:sz="6" w:space="0" w:color="37342E"/>
            </w:tcBorders>
            <w:shd w:val="clear" w:color="auto" w:fill="002060"/>
          </w:tcPr>
          <w:p w14:paraId="1CA6BC1E" w14:textId="3E5CBD28" w:rsidR="00AC57AB" w:rsidRPr="00771396" w:rsidRDefault="00AC57AB" w:rsidP="00AC57AB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771396">
              <w:rPr>
                <w:rFonts w:ascii="Aptos" w:hAnsi="Aptos"/>
                <w:sz w:val="20"/>
                <w:szCs w:val="20"/>
              </w:rPr>
              <w:t>NIVEL 4 [Gestionado</w:t>
            </w:r>
            <w:r>
              <w:rPr>
                <w:rFonts w:ascii="Aptos" w:hAnsi="Aptos"/>
                <w:sz w:val="20"/>
                <w:szCs w:val="20"/>
              </w:rPr>
              <w:t xml:space="preserve"> </w:t>
            </w:r>
            <w:r w:rsidRPr="00771396">
              <w:rPr>
                <w:rFonts w:ascii="Aptos" w:hAnsi="Aptos"/>
                <w:sz w:val="20"/>
                <w:szCs w:val="20"/>
              </w:rPr>
              <w:t>Cuantitativamente]: La organización está basada en datos con objetivos cuantitativos de mejora del desempeño que son predecibles</w:t>
            </w:r>
          </w:p>
        </w:tc>
        <w:tc>
          <w:tcPr>
            <w:tcW w:w="2945" w:type="pct"/>
          </w:tcPr>
          <w:p w14:paraId="3081A560" w14:textId="441CDC5A" w:rsidR="00804D53" w:rsidRPr="00353E1F" w:rsidRDefault="00804D53" w:rsidP="00353E1F">
            <w:pPr>
              <w:pStyle w:val="Prrafodelista"/>
              <w:numPr>
                <w:ilvl w:val="0"/>
                <w:numId w:val="36"/>
              </w:numPr>
              <w:rPr>
                <w:rFonts w:ascii="Aptos" w:hAnsi="Aptos"/>
              </w:rPr>
            </w:pPr>
            <w:r w:rsidRPr="00353E1F">
              <w:rPr>
                <w:rFonts w:ascii="Aptos" w:hAnsi="Aptos"/>
              </w:rPr>
              <w:t>Comparar periódicamente el grado de integridad y precisión contra los objetivos y llevar a cabo acciones correctivas, conforme sea necesario,</w:t>
            </w:r>
            <w:r w:rsidR="00133A5D" w:rsidRPr="00353E1F">
              <w:rPr>
                <w:rFonts w:ascii="Aptos" w:hAnsi="Aptos"/>
              </w:rPr>
              <w:t xml:space="preserve"> </w:t>
            </w:r>
            <w:r w:rsidRPr="00353E1F">
              <w:rPr>
                <w:rFonts w:ascii="Aptos" w:hAnsi="Aptos"/>
              </w:rPr>
              <w:t>para mejorar la calidad de los datos del repositorio.</w:t>
            </w:r>
          </w:p>
          <w:p w14:paraId="78B227CB" w14:textId="77777777" w:rsidR="00804D53" w:rsidRPr="00353E1F" w:rsidRDefault="00804D53" w:rsidP="00353E1F">
            <w:pPr>
              <w:pStyle w:val="Prrafodelista"/>
              <w:numPr>
                <w:ilvl w:val="0"/>
                <w:numId w:val="36"/>
              </w:numPr>
              <w:rPr>
                <w:rFonts w:ascii="Aptos" w:hAnsi="Aptos"/>
              </w:rPr>
            </w:pPr>
            <w:r w:rsidRPr="00353E1F">
              <w:rPr>
                <w:rFonts w:ascii="Aptos" w:hAnsi="Aptos"/>
              </w:rPr>
              <w:t>Establecer indicadores cuantitativos específicos para la medición del desempeño y rendimiento de esta actividad, tales como:</w:t>
            </w:r>
          </w:p>
          <w:p w14:paraId="65AD815E" w14:textId="77777777" w:rsidR="00804D53" w:rsidRPr="00353E1F" w:rsidRDefault="00804D53" w:rsidP="00353E1F">
            <w:pPr>
              <w:pStyle w:val="Prrafodelista"/>
              <w:numPr>
                <w:ilvl w:val="0"/>
                <w:numId w:val="36"/>
              </w:numPr>
              <w:rPr>
                <w:rFonts w:ascii="Aptos" w:hAnsi="Aptos"/>
              </w:rPr>
            </w:pPr>
            <w:r w:rsidRPr="00353E1F">
              <w:rPr>
                <w:rFonts w:ascii="Aptos" w:hAnsi="Aptos"/>
              </w:rPr>
              <w:t>Número de desviaciones entre el repositorio de configuración y la configuración real.</w:t>
            </w:r>
          </w:p>
          <w:p w14:paraId="5B61C4B0" w14:textId="4C48DF45" w:rsidR="00AC57AB" w:rsidRPr="00353E1F" w:rsidRDefault="00804D53" w:rsidP="00353E1F">
            <w:pPr>
              <w:pStyle w:val="Prrafodelista"/>
              <w:numPr>
                <w:ilvl w:val="0"/>
                <w:numId w:val="36"/>
              </w:numPr>
              <w:rPr>
                <w:rFonts w:ascii="Aptos" w:hAnsi="Aptos"/>
              </w:rPr>
            </w:pPr>
            <w:r w:rsidRPr="00353E1F">
              <w:rPr>
                <w:rFonts w:ascii="Aptos" w:hAnsi="Aptos"/>
              </w:rPr>
              <w:t>Número de discrepancias en relación con la información de configuración incompleta o faltante.</w:t>
            </w:r>
          </w:p>
        </w:tc>
      </w:tr>
      <w:tr w:rsidR="00D3338A" w:rsidRPr="007D390E" w14:paraId="03B339BA" w14:textId="77777777" w:rsidTr="00E9376A">
        <w:trPr>
          <w:trHeight w:val="20"/>
        </w:trPr>
        <w:tc>
          <w:tcPr>
            <w:tcW w:w="2055" w:type="pct"/>
            <w:shd w:val="clear" w:color="auto" w:fill="002060"/>
          </w:tcPr>
          <w:p w14:paraId="7922A5BD" w14:textId="77777777" w:rsidR="00D3338A" w:rsidRPr="00771396" w:rsidRDefault="00D3338A" w:rsidP="00D3338A">
            <w:pPr>
              <w:pStyle w:val="TableParagraph"/>
              <w:spacing w:before="4" w:line="276" w:lineRule="auto"/>
              <w:ind w:left="113" w:right="113"/>
              <w:jc w:val="both"/>
              <w:rPr>
                <w:rFonts w:ascii="Aptos" w:hAnsi="Aptos"/>
                <w:b/>
                <w:sz w:val="20"/>
                <w:szCs w:val="20"/>
              </w:rPr>
            </w:pPr>
          </w:p>
          <w:p w14:paraId="413D486F" w14:textId="77777777" w:rsidR="00D3338A" w:rsidRPr="00771396" w:rsidRDefault="00D3338A" w:rsidP="00D3338A">
            <w:pPr>
              <w:pStyle w:val="TableParagraph"/>
              <w:spacing w:before="0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771396">
              <w:rPr>
                <w:rFonts w:ascii="Aptos" w:hAnsi="Aptos"/>
                <w:sz w:val="20"/>
                <w:szCs w:val="20"/>
              </w:rPr>
              <w:t>NIVEL 5 [Optimizado]: La organización se centra en la mejora continua y está diseñada para girar y responder a las oportunidades y los cambios.</w:t>
            </w:r>
          </w:p>
        </w:tc>
        <w:tc>
          <w:tcPr>
            <w:tcW w:w="2945" w:type="pct"/>
          </w:tcPr>
          <w:p w14:paraId="67109F11" w14:textId="254CCF72" w:rsidR="00D3338A" w:rsidRPr="00353E1F" w:rsidRDefault="00D3338A" w:rsidP="00353E1F">
            <w:pPr>
              <w:rPr>
                <w:rFonts w:ascii="Aptos" w:hAnsi="Aptos"/>
              </w:rPr>
            </w:pPr>
          </w:p>
        </w:tc>
      </w:tr>
    </w:tbl>
    <w:p w14:paraId="429FBD59" w14:textId="77777777" w:rsidR="007766F8" w:rsidRPr="007D390E" w:rsidRDefault="007766F8" w:rsidP="007D390E">
      <w:pPr>
        <w:spacing w:line="276" w:lineRule="auto"/>
        <w:jc w:val="both"/>
        <w:rPr>
          <w:rFonts w:ascii="Aptos" w:hAnsi="Aptos"/>
          <w:sz w:val="21"/>
        </w:rPr>
        <w:sectPr w:rsidR="007766F8" w:rsidRPr="007D390E" w:rsidSect="00773201">
          <w:pgSz w:w="20160" w:h="12240" w:orient="landscape"/>
          <w:pgMar w:top="1340" w:right="1400" w:bottom="1320" w:left="880" w:header="567" w:footer="681" w:gutter="0"/>
          <w:cols w:space="720"/>
          <w:docGrid w:linePitch="299"/>
        </w:sectPr>
      </w:pPr>
    </w:p>
    <w:p w14:paraId="5D96825C" w14:textId="25C3CE4C" w:rsidR="007766F8" w:rsidRDefault="00353E1F" w:rsidP="008E1B64">
      <w:pPr>
        <w:pStyle w:val="Prrafodelista"/>
        <w:numPr>
          <w:ilvl w:val="0"/>
          <w:numId w:val="3"/>
        </w:numPr>
        <w:pBdr>
          <w:bottom w:val="single" w:sz="6" w:space="1" w:color="auto"/>
        </w:pBdr>
        <w:rPr>
          <w:rFonts w:ascii="Aptos" w:hAnsi="Aptos"/>
          <w:b/>
          <w:spacing w:val="-3"/>
          <w:sz w:val="48"/>
          <w:szCs w:val="24"/>
        </w:rPr>
      </w:pPr>
      <w:r>
        <w:rPr>
          <w:rFonts w:ascii="Aptos" w:hAnsi="Aptos"/>
          <w:b/>
          <w:spacing w:val="-5"/>
          <w:sz w:val="48"/>
          <w:szCs w:val="24"/>
        </w:rPr>
        <w:lastRenderedPageBreak/>
        <w:t>Preguntas</w:t>
      </w:r>
      <w:r w:rsidRPr="00353E1F">
        <w:rPr>
          <w:rFonts w:ascii="Aptos" w:hAnsi="Aptos"/>
          <w:b/>
          <w:spacing w:val="-5"/>
          <w:sz w:val="48"/>
          <w:szCs w:val="24"/>
        </w:rPr>
        <w:t xml:space="preserve"> </w:t>
      </w:r>
      <w:r w:rsidRPr="00353E1F">
        <w:rPr>
          <w:rFonts w:ascii="Aptos" w:hAnsi="Aptos"/>
          <w:b/>
          <w:spacing w:val="-3"/>
          <w:sz w:val="48"/>
          <w:szCs w:val="24"/>
        </w:rPr>
        <w:t xml:space="preserve">de </w:t>
      </w:r>
      <w:r w:rsidR="00013F3C">
        <w:rPr>
          <w:rFonts w:ascii="Aptos" w:hAnsi="Aptos"/>
          <w:b/>
          <w:spacing w:val="-5"/>
          <w:sz w:val="48"/>
          <w:szCs w:val="24"/>
        </w:rPr>
        <w:t>A</w:t>
      </w:r>
      <w:r w:rsidRPr="00353E1F">
        <w:rPr>
          <w:rFonts w:ascii="Aptos" w:hAnsi="Aptos"/>
          <w:b/>
          <w:spacing w:val="-5"/>
          <w:sz w:val="48"/>
          <w:szCs w:val="24"/>
        </w:rPr>
        <w:t xml:space="preserve">uditoría </w:t>
      </w:r>
      <w:r w:rsidRPr="00353E1F">
        <w:rPr>
          <w:rFonts w:ascii="Aptos" w:hAnsi="Aptos"/>
          <w:b/>
          <w:spacing w:val="-4"/>
          <w:sz w:val="48"/>
          <w:szCs w:val="24"/>
        </w:rPr>
        <w:t xml:space="preserve">para </w:t>
      </w:r>
      <w:r w:rsidR="005E4024" w:rsidRPr="00353E1F">
        <w:rPr>
          <w:rFonts w:ascii="Aptos" w:hAnsi="Aptos"/>
          <w:b/>
          <w:spacing w:val="-3"/>
          <w:sz w:val="48"/>
          <w:szCs w:val="24"/>
        </w:rPr>
        <w:t>Verificar y revisar la integridad del repositorio de configuración</w:t>
      </w:r>
    </w:p>
    <w:p w14:paraId="6BAE647B" w14:textId="77777777" w:rsidR="0011482B" w:rsidRPr="00353E1F" w:rsidRDefault="0011482B" w:rsidP="0011482B">
      <w:pPr>
        <w:pStyle w:val="Sinespaciado"/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870"/>
      </w:tblGrid>
      <w:tr w:rsidR="007D390E" w:rsidRPr="007D390E" w14:paraId="576EC870" w14:textId="77777777" w:rsidTr="001B16C7">
        <w:tc>
          <w:tcPr>
            <w:tcW w:w="5000" w:type="pct"/>
            <w:shd w:val="clear" w:color="auto" w:fill="002060"/>
          </w:tcPr>
          <w:p w14:paraId="4146E292" w14:textId="05161C2A" w:rsidR="002D1F14" w:rsidRPr="008E1B64" w:rsidRDefault="0056582C" w:rsidP="005E4024">
            <w:pPr>
              <w:pStyle w:val="Prrafodelista"/>
              <w:numPr>
                <w:ilvl w:val="1"/>
                <w:numId w:val="2"/>
              </w:numPr>
              <w:rPr>
                <w:rFonts w:ascii="Aptos" w:hAnsi="Aptos"/>
                <w:b/>
                <w:sz w:val="36"/>
              </w:rPr>
            </w:pPr>
            <w:r w:rsidRPr="005E4024">
              <w:rPr>
                <w:rFonts w:ascii="Aptos" w:hAnsi="Aptos"/>
                <w:b/>
                <w:bCs/>
                <w:spacing w:val="-4"/>
                <w:sz w:val="36"/>
                <w:szCs w:val="36"/>
              </w:rPr>
              <w:t xml:space="preserve">Temática: </w:t>
            </w:r>
            <w:r w:rsidR="00804D53" w:rsidRPr="005E4024">
              <w:rPr>
                <w:rFonts w:ascii="Aptos" w:hAnsi="Aptos"/>
                <w:b/>
                <w:bCs/>
                <w:spacing w:val="-4"/>
                <w:sz w:val="36"/>
                <w:szCs w:val="36"/>
              </w:rPr>
              <w:t>Procesos de verificación y revisión de la integridad del repositorio</w:t>
            </w:r>
          </w:p>
        </w:tc>
      </w:tr>
      <w:tr w:rsidR="002D1F14" w:rsidRPr="007D390E" w14:paraId="63BB0CA4" w14:textId="77777777" w:rsidTr="001B16C7">
        <w:tc>
          <w:tcPr>
            <w:tcW w:w="5000" w:type="pct"/>
          </w:tcPr>
          <w:p w14:paraId="6D4762AD" w14:textId="1FD8C163" w:rsidR="001F74C9" w:rsidRDefault="001F74C9" w:rsidP="00D3338A">
            <w:pPr>
              <w:pStyle w:val="Textoindependiente"/>
              <w:spacing w:before="161"/>
              <w:ind w:left="100" w:right="152"/>
              <w:jc w:val="both"/>
              <w:rPr>
                <w:rFonts w:ascii="Aptos" w:hAnsi="Aptos"/>
                <w:sz w:val="28"/>
                <w:szCs w:val="28"/>
              </w:rPr>
            </w:pPr>
            <w:r w:rsidRPr="001F74C9">
              <w:rPr>
                <w:rFonts w:ascii="Aptos" w:hAnsi="Aptos"/>
                <w:sz w:val="28"/>
                <w:szCs w:val="28"/>
              </w:rPr>
              <w:t xml:space="preserve">Los procesos de verificación y revisión de la integridad del repositorio </w:t>
            </w:r>
            <w:r>
              <w:rPr>
                <w:rFonts w:ascii="Aptos" w:hAnsi="Aptos"/>
                <w:sz w:val="28"/>
                <w:szCs w:val="28"/>
              </w:rPr>
              <w:t>garantizan</w:t>
            </w:r>
            <w:r w:rsidRPr="001F74C9">
              <w:rPr>
                <w:rFonts w:ascii="Aptos" w:hAnsi="Aptos"/>
                <w:sz w:val="28"/>
                <w:szCs w:val="28"/>
              </w:rPr>
              <w:t xml:space="preserve"> que la información almacenada sea precisa, consistente y segura. Estos procesos implican realizar auditorías regulares y evaluaciones sistemáticas para detectar cualquier incoherencia, corrupción de datos o accesos no autorizados. </w:t>
            </w:r>
          </w:p>
          <w:p w14:paraId="3725C05C" w14:textId="05A6DBB5" w:rsidR="002D1F14" w:rsidRPr="00D3338A" w:rsidRDefault="002D1F14" w:rsidP="00D3338A">
            <w:pPr>
              <w:pStyle w:val="Textoindependiente"/>
              <w:spacing w:before="161"/>
              <w:ind w:left="100" w:right="152"/>
              <w:jc w:val="both"/>
              <w:rPr>
                <w:rFonts w:ascii="Aptos" w:hAnsi="Aptos"/>
                <w:sz w:val="28"/>
                <w:szCs w:val="28"/>
              </w:rPr>
            </w:pPr>
            <w:r w:rsidRPr="00D3338A">
              <w:rPr>
                <w:rFonts w:ascii="Aptos" w:hAnsi="Aptos"/>
                <w:sz w:val="28"/>
                <w:szCs w:val="28"/>
              </w:rPr>
              <w:t>Este levantamiento puede incluir análisis específicos tales como:</w:t>
            </w:r>
          </w:p>
          <w:p w14:paraId="721403F5" w14:textId="1EA91BA2" w:rsidR="00804D53" w:rsidRPr="00905792" w:rsidRDefault="00804D53" w:rsidP="00905792">
            <w:pPr>
              <w:pStyle w:val="Textoindependiente"/>
              <w:numPr>
                <w:ilvl w:val="0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804D53">
              <w:rPr>
                <w:rFonts w:ascii="Aptos" w:hAnsi="Aptos"/>
                <w:sz w:val="28"/>
                <w:szCs w:val="28"/>
              </w:rPr>
              <w:t>¿Con qué frecuencia se realiza la comprobación de los elementos de configuración con respecto al repositorio?</w:t>
            </w:r>
          </w:p>
          <w:p w14:paraId="04E8B2F0" w14:textId="77777777" w:rsidR="00804D53" w:rsidRPr="00804D53" w:rsidRDefault="00804D53" w:rsidP="00133A5D">
            <w:pPr>
              <w:pStyle w:val="Textoindependiente"/>
              <w:numPr>
                <w:ilvl w:val="1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804D53">
              <w:rPr>
                <w:rFonts w:ascii="Aptos" w:hAnsi="Aptos"/>
                <w:sz w:val="28"/>
                <w:szCs w:val="28"/>
              </w:rPr>
              <w:t xml:space="preserve">   ¿Con qué frecuencia se verifica la existencia física de los elementos de configuración listados en el repositorio?</w:t>
            </w:r>
          </w:p>
          <w:p w14:paraId="6E254813" w14:textId="77777777" w:rsidR="00804D53" w:rsidRPr="00804D53" w:rsidRDefault="00804D53" w:rsidP="00133A5D">
            <w:pPr>
              <w:pStyle w:val="Textoindependiente"/>
              <w:numPr>
                <w:ilvl w:val="1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804D53">
              <w:rPr>
                <w:rFonts w:ascii="Aptos" w:hAnsi="Aptos"/>
                <w:sz w:val="28"/>
                <w:szCs w:val="28"/>
              </w:rPr>
              <w:t xml:space="preserve">   Revisar la política o protocolo de revisión de configuración y comparar con registros históricos para validar la periodicidad.</w:t>
            </w:r>
          </w:p>
          <w:p w14:paraId="274AE529" w14:textId="1BB25D09" w:rsidR="00804D53" w:rsidRPr="00804D53" w:rsidRDefault="00804D53" w:rsidP="00804D53">
            <w:pPr>
              <w:pStyle w:val="Textoindependiente"/>
              <w:numPr>
                <w:ilvl w:val="0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804D53">
              <w:rPr>
                <w:rFonts w:ascii="Aptos" w:hAnsi="Aptos"/>
                <w:sz w:val="28"/>
                <w:szCs w:val="28"/>
              </w:rPr>
              <w:t xml:space="preserve"> ¿Qué herramientas de descubrimiento se utilizan para comparar configuraciones físicas y lógicas?</w:t>
            </w:r>
          </w:p>
          <w:p w14:paraId="6BF23612" w14:textId="24A7EF13" w:rsidR="00133A5D" w:rsidRDefault="00804D53" w:rsidP="00804D53">
            <w:pPr>
              <w:pStyle w:val="Textoindependiente"/>
              <w:numPr>
                <w:ilvl w:val="0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804D53">
              <w:rPr>
                <w:rFonts w:ascii="Aptos" w:hAnsi="Aptos"/>
                <w:sz w:val="28"/>
                <w:szCs w:val="28"/>
              </w:rPr>
              <w:t xml:space="preserve"> ¿Cómo se gestionan y resuelven las discrepancias identificadas entre los elementos de configuración reales y el repositorio? ¿Existen protocolos o procesos definidos? </w:t>
            </w:r>
          </w:p>
          <w:p w14:paraId="7F460ADE" w14:textId="6DF85C1A" w:rsidR="00804D53" w:rsidRPr="00804D53" w:rsidRDefault="00804D53" w:rsidP="00133A5D">
            <w:pPr>
              <w:pStyle w:val="Textoindependiente"/>
              <w:numPr>
                <w:ilvl w:val="1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804D53">
              <w:rPr>
                <w:rFonts w:ascii="Aptos" w:hAnsi="Aptos"/>
                <w:sz w:val="28"/>
                <w:szCs w:val="28"/>
              </w:rPr>
              <w:t>¿Se siguen estos procesos para evitar situaciones de riesgo?</w:t>
            </w:r>
          </w:p>
          <w:p w14:paraId="3D1BD099" w14:textId="77777777" w:rsidR="00804D53" w:rsidRPr="00804D53" w:rsidRDefault="00804D53" w:rsidP="00133A5D">
            <w:pPr>
              <w:pStyle w:val="Textoindependiente"/>
              <w:numPr>
                <w:ilvl w:val="1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804D53">
              <w:rPr>
                <w:rFonts w:ascii="Aptos" w:hAnsi="Aptos"/>
                <w:sz w:val="28"/>
                <w:szCs w:val="28"/>
              </w:rPr>
              <w:t xml:space="preserve">   ¿Qué protocolo se sigue para actualizar el repositorio de configuración en caso de identificar elementos desactualizados o faltantes?</w:t>
            </w:r>
          </w:p>
          <w:p w14:paraId="6F1E516D" w14:textId="33193FBD" w:rsidR="00804D53" w:rsidRPr="00804D53" w:rsidRDefault="00804D53" w:rsidP="00133A5D">
            <w:pPr>
              <w:pStyle w:val="Textoindependiente"/>
              <w:numPr>
                <w:ilvl w:val="1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804D53">
              <w:rPr>
                <w:rFonts w:ascii="Aptos" w:hAnsi="Aptos"/>
                <w:sz w:val="28"/>
                <w:szCs w:val="28"/>
              </w:rPr>
              <w:t xml:space="preserve">   ¿Qué protocolo se sigue en caso de identificar elementos de configuración que no existen </w:t>
            </w:r>
            <w:r w:rsidR="00905792" w:rsidRPr="00804D53">
              <w:rPr>
                <w:rFonts w:ascii="Aptos" w:hAnsi="Aptos"/>
                <w:sz w:val="28"/>
                <w:szCs w:val="28"/>
              </w:rPr>
              <w:t>físicamente,</w:t>
            </w:r>
            <w:r w:rsidRPr="00804D53">
              <w:rPr>
                <w:rFonts w:ascii="Aptos" w:hAnsi="Aptos"/>
                <w:sz w:val="28"/>
                <w:szCs w:val="28"/>
              </w:rPr>
              <w:t xml:space="preserve"> pero están listados en el repositorio?</w:t>
            </w:r>
          </w:p>
          <w:p w14:paraId="7926A640" w14:textId="598B6658" w:rsidR="00804D53" w:rsidRPr="00804D53" w:rsidRDefault="00804D53" w:rsidP="00133A5D">
            <w:pPr>
              <w:pStyle w:val="Textoindependiente"/>
              <w:numPr>
                <w:ilvl w:val="1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804D53">
              <w:rPr>
                <w:rFonts w:ascii="Aptos" w:hAnsi="Aptos"/>
                <w:sz w:val="28"/>
                <w:szCs w:val="28"/>
              </w:rPr>
              <w:t xml:space="preserve">  Revisar la documentación o protocolos relacionados con la actualización del repositorio de configuración.</w:t>
            </w:r>
          </w:p>
          <w:p w14:paraId="5AC4D591" w14:textId="53E231E2" w:rsidR="00804D53" w:rsidRPr="00804D53" w:rsidRDefault="00804D53" w:rsidP="00804D53">
            <w:pPr>
              <w:pStyle w:val="Textoindependiente"/>
              <w:numPr>
                <w:ilvl w:val="0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804D53">
              <w:rPr>
                <w:rFonts w:ascii="Aptos" w:hAnsi="Aptos"/>
                <w:sz w:val="28"/>
                <w:szCs w:val="28"/>
              </w:rPr>
              <w:t xml:space="preserve"> ¿Se mantiene un registro de todas las comprobaciones realizadas y las discrepancias identificadas?</w:t>
            </w:r>
          </w:p>
          <w:p w14:paraId="4C42004E" w14:textId="6B8B7134" w:rsidR="00804D53" w:rsidRPr="00804D53" w:rsidRDefault="00804D53" w:rsidP="00133A5D">
            <w:pPr>
              <w:pStyle w:val="Textoindependiente"/>
              <w:numPr>
                <w:ilvl w:val="1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804D53">
              <w:rPr>
                <w:rFonts w:ascii="Aptos" w:hAnsi="Aptos"/>
                <w:sz w:val="28"/>
                <w:szCs w:val="28"/>
              </w:rPr>
              <w:t>¿Se mantiene un registro de todas las comprobaciones físicas realizadas y las discrepancias identificadas?</w:t>
            </w:r>
          </w:p>
          <w:p w14:paraId="00B96742" w14:textId="37DCF729" w:rsidR="002D1F14" w:rsidRPr="00D3338A" w:rsidRDefault="00804D53" w:rsidP="00133A5D">
            <w:pPr>
              <w:pStyle w:val="Textoindependiente"/>
              <w:numPr>
                <w:ilvl w:val="1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b/>
                <w:spacing w:val="-4"/>
                <w:sz w:val="28"/>
                <w:szCs w:val="28"/>
              </w:rPr>
            </w:pPr>
            <w:r w:rsidRPr="00804D53">
              <w:rPr>
                <w:rFonts w:ascii="Aptos" w:hAnsi="Aptos"/>
                <w:sz w:val="28"/>
                <w:szCs w:val="28"/>
              </w:rPr>
              <w:t xml:space="preserve"> Solicitar registros o informes de comprobaciones anteriores y analizar las acciones tomadas en caso de discrepancias.</w:t>
            </w:r>
          </w:p>
        </w:tc>
      </w:tr>
    </w:tbl>
    <w:p w14:paraId="4496E6B4" w14:textId="77777777" w:rsidR="009313B9" w:rsidRPr="007D390E" w:rsidRDefault="009313B9" w:rsidP="007D390E">
      <w:pPr>
        <w:pStyle w:val="Textoindependiente"/>
        <w:spacing w:before="3" w:line="276" w:lineRule="auto"/>
        <w:ind w:left="0"/>
        <w:jc w:val="both"/>
        <w:rPr>
          <w:rFonts w:ascii="Aptos" w:hAnsi="Aptos"/>
          <w:sz w:val="28"/>
        </w:r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870"/>
      </w:tblGrid>
      <w:tr w:rsidR="007D390E" w:rsidRPr="007D390E" w14:paraId="00E5A04A" w14:textId="77777777" w:rsidTr="001B16C7">
        <w:tc>
          <w:tcPr>
            <w:tcW w:w="5000" w:type="pct"/>
            <w:shd w:val="clear" w:color="auto" w:fill="002060"/>
          </w:tcPr>
          <w:p w14:paraId="40C28142" w14:textId="1DC753EF" w:rsidR="002D1F14" w:rsidRPr="00BF583B" w:rsidRDefault="0056582C" w:rsidP="00133A5D">
            <w:pPr>
              <w:pStyle w:val="Prrafodelista"/>
              <w:numPr>
                <w:ilvl w:val="1"/>
                <w:numId w:val="2"/>
              </w:numPr>
              <w:rPr>
                <w:rFonts w:ascii="Aptos" w:hAnsi="Aptos"/>
                <w:spacing w:val="-4"/>
              </w:rPr>
            </w:pPr>
            <w:r w:rsidRPr="00133A5D">
              <w:rPr>
                <w:rFonts w:ascii="Aptos" w:hAnsi="Aptos"/>
                <w:b/>
                <w:bCs/>
                <w:spacing w:val="-4"/>
                <w:sz w:val="36"/>
                <w:szCs w:val="36"/>
              </w:rPr>
              <w:t xml:space="preserve">Temática: </w:t>
            </w:r>
            <w:r w:rsidR="00133A5D" w:rsidRPr="00133A5D">
              <w:rPr>
                <w:rFonts w:ascii="Aptos" w:hAnsi="Aptos"/>
                <w:b/>
                <w:bCs/>
                <w:spacing w:val="-4"/>
                <w:sz w:val="36"/>
                <w:szCs w:val="36"/>
              </w:rPr>
              <w:t xml:space="preserve"> </w:t>
            </w:r>
            <w:r w:rsidR="00133A5D">
              <w:rPr>
                <w:rFonts w:ascii="Aptos" w:hAnsi="Aptos"/>
                <w:b/>
                <w:bCs/>
                <w:spacing w:val="-4"/>
                <w:sz w:val="36"/>
                <w:szCs w:val="36"/>
              </w:rPr>
              <w:t>Co</w:t>
            </w:r>
            <w:r w:rsidR="00133A5D" w:rsidRPr="00133A5D">
              <w:rPr>
                <w:rFonts w:ascii="Aptos" w:hAnsi="Aptos"/>
                <w:b/>
                <w:bCs/>
                <w:spacing w:val="-4"/>
                <w:sz w:val="36"/>
                <w:szCs w:val="36"/>
              </w:rPr>
              <w:t>municación de las desviaciones</w:t>
            </w:r>
          </w:p>
        </w:tc>
      </w:tr>
      <w:tr w:rsidR="007D390E" w:rsidRPr="00A40309" w14:paraId="41121DA4" w14:textId="77777777" w:rsidTr="001B16C7">
        <w:tc>
          <w:tcPr>
            <w:tcW w:w="5000" w:type="pct"/>
          </w:tcPr>
          <w:p w14:paraId="246CFF90" w14:textId="52F69670" w:rsidR="001F74C9" w:rsidRDefault="001F74C9" w:rsidP="001F74C9">
            <w:pPr>
              <w:pStyle w:val="Textoindependiente"/>
              <w:spacing w:before="161"/>
              <w:ind w:left="100" w:right="152"/>
              <w:jc w:val="both"/>
              <w:rPr>
                <w:rFonts w:ascii="Aptos" w:hAnsi="Aptos"/>
                <w:sz w:val="28"/>
                <w:szCs w:val="28"/>
              </w:rPr>
            </w:pPr>
            <w:r w:rsidRPr="001F74C9">
              <w:rPr>
                <w:rFonts w:ascii="Aptos" w:hAnsi="Aptos"/>
                <w:sz w:val="28"/>
                <w:szCs w:val="28"/>
              </w:rPr>
              <w:t>La comunicación eficaz de las desviaciones en la configuración implica notificar a las partes interesadas pertinentes sobre cualquier diferencia encontrada entre las configuraciones actuales de los sistemas y las líneas base de configuración establecidas. Una comunicación oportuna y precisa permite a los equipos de seguridad, operaciones y gestión tomar decisiones informadas y actuar rápidamente para rectificar las desviaciones, mitigar posibles riesgos de seguridad y mantener la continuidad del negocio.</w:t>
            </w:r>
          </w:p>
          <w:p w14:paraId="1A1A06D4" w14:textId="4F12EF23" w:rsidR="002D1F14" w:rsidRPr="00BF583B" w:rsidRDefault="002D1F14" w:rsidP="001F74C9">
            <w:pPr>
              <w:pStyle w:val="Textoindependiente"/>
              <w:spacing w:before="161"/>
              <w:ind w:left="100" w:right="152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Este levantamiento puede incluir análisis específicos tales como:</w:t>
            </w:r>
          </w:p>
          <w:p w14:paraId="000F877C" w14:textId="77777777" w:rsidR="00133A5D" w:rsidRPr="00133A5D" w:rsidRDefault="00133A5D" w:rsidP="00133A5D">
            <w:pPr>
              <w:pStyle w:val="Textoindependiente"/>
              <w:numPr>
                <w:ilvl w:val="0"/>
                <w:numId w:val="7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33A5D">
              <w:rPr>
                <w:rFonts w:ascii="Aptos" w:hAnsi="Aptos"/>
                <w:sz w:val="28"/>
                <w:szCs w:val="28"/>
              </w:rPr>
              <w:t>¿La organización utiliza mecanismos y canales formales y documentados para comunicar las desviaciones a las partes relevantes?</w:t>
            </w:r>
          </w:p>
          <w:p w14:paraId="6ECD413D" w14:textId="77777777" w:rsidR="00133A5D" w:rsidRPr="00133A5D" w:rsidRDefault="00133A5D" w:rsidP="00133A5D">
            <w:pPr>
              <w:pStyle w:val="Textoindependiente"/>
              <w:numPr>
                <w:ilvl w:val="1"/>
                <w:numId w:val="7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33A5D">
              <w:rPr>
                <w:rFonts w:ascii="Aptos" w:hAnsi="Aptos"/>
                <w:sz w:val="28"/>
                <w:szCs w:val="28"/>
              </w:rPr>
              <w:t xml:space="preserve">   Evaluar los canales de comunicación utilizados y solicitar ejemplos de comunicaciones recientes.</w:t>
            </w:r>
          </w:p>
          <w:p w14:paraId="534CACE8" w14:textId="77777777" w:rsidR="00133A5D" w:rsidRPr="00133A5D" w:rsidRDefault="00133A5D" w:rsidP="00133A5D">
            <w:pPr>
              <w:pStyle w:val="Textoindependiente"/>
              <w:numPr>
                <w:ilvl w:val="1"/>
                <w:numId w:val="7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33A5D">
              <w:rPr>
                <w:rFonts w:ascii="Aptos" w:hAnsi="Aptos"/>
                <w:sz w:val="28"/>
                <w:szCs w:val="28"/>
              </w:rPr>
              <w:t xml:space="preserve">   ¿Qué mecanismo o proceso se utiliza para informar a la dirección sobre desviaciones identificadas?</w:t>
            </w:r>
          </w:p>
          <w:p w14:paraId="663703F2" w14:textId="6191C156" w:rsidR="00133A5D" w:rsidRPr="00905792" w:rsidRDefault="00133A5D" w:rsidP="00905792">
            <w:pPr>
              <w:pStyle w:val="Textoindependiente"/>
              <w:numPr>
                <w:ilvl w:val="2"/>
                <w:numId w:val="7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33A5D">
              <w:rPr>
                <w:rFonts w:ascii="Aptos" w:hAnsi="Aptos"/>
                <w:sz w:val="28"/>
                <w:szCs w:val="28"/>
              </w:rPr>
              <w:t xml:space="preserve"> Evaluar los canales de comunicación utilizados para informar a la dirección y solicitar ejemplos de comunicaciones recientes.</w:t>
            </w:r>
          </w:p>
          <w:p w14:paraId="679F3EF1" w14:textId="77777777" w:rsidR="00133A5D" w:rsidRPr="00133A5D" w:rsidRDefault="00133A5D" w:rsidP="00133A5D">
            <w:pPr>
              <w:pStyle w:val="Textoindependiente"/>
              <w:numPr>
                <w:ilvl w:val="0"/>
                <w:numId w:val="7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33A5D">
              <w:rPr>
                <w:rFonts w:ascii="Aptos" w:hAnsi="Aptos"/>
                <w:sz w:val="28"/>
                <w:szCs w:val="28"/>
              </w:rPr>
              <w:t>¿Con qué frecuencia se informa a la dirección sobre estas desviaciones?</w:t>
            </w:r>
          </w:p>
          <w:p w14:paraId="633E9032" w14:textId="77777777" w:rsidR="00133A5D" w:rsidRPr="00133A5D" w:rsidRDefault="00133A5D" w:rsidP="00133A5D">
            <w:pPr>
              <w:pStyle w:val="Textoindependiente"/>
              <w:numPr>
                <w:ilvl w:val="0"/>
                <w:numId w:val="7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33A5D">
              <w:rPr>
                <w:rFonts w:ascii="Aptos" w:hAnsi="Aptos"/>
                <w:sz w:val="28"/>
                <w:szCs w:val="28"/>
              </w:rPr>
              <w:t>¿Se realiza un seguimiento de las desviaciones informadas a la dirección hasta su resolución?</w:t>
            </w:r>
          </w:p>
          <w:p w14:paraId="051DA6F3" w14:textId="399B545F" w:rsidR="00133A5D" w:rsidRPr="00133A5D" w:rsidRDefault="00133A5D" w:rsidP="00133A5D">
            <w:pPr>
              <w:pStyle w:val="Textoindependiente"/>
              <w:numPr>
                <w:ilvl w:val="0"/>
                <w:numId w:val="7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33A5D">
              <w:rPr>
                <w:rFonts w:ascii="Aptos" w:hAnsi="Aptos"/>
                <w:sz w:val="28"/>
                <w:szCs w:val="28"/>
              </w:rPr>
              <w:t>¿Se mantiene un registro histórico de todas las desviaciones</w:t>
            </w:r>
            <w:r>
              <w:rPr>
                <w:rFonts w:ascii="Aptos" w:hAnsi="Aptos"/>
                <w:sz w:val="28"/>
                <w:szCs w:val="28"/>
              </w:rPr>
              <w:t xml:space="preserve"> </w:t>
            </w:r>
            <w:r w:rsidRPr="00133A5D">
              <w:rPr>
                <w:rFonts w:ascii="Aptos" w:hAnsi="Aptos"/>
                <w:sz w:val="28"/>
                <w:szCs w:val="28"/>
              </w:rPr>
              <w:t>informadas a la dirección y las acciones tomadas al respecto?</w:t>
            </w:r>
          </w:p>
          <w:p w14:paraId="5D9A7172" w14:textId="2FB2EFE3" w:rsidR="00133A5D" w:rsidRPr="00133A5D" w:rsidRDefault="00133A5D" w:rsidP="00133A5D">
            <w:pPr>
              <w:pStyle w:val="Textoindependiente"/>
              <w:numPr>
                <w:ilvl w:val="1"/>
                <w:numId w:val="7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33A5D">
              <w:rPr>
                <w:rFonts w:ascii="Aptos" w:hAnsi="Aptos"/>
                <w:sz w:val="28"/>
                <w:szCs w:val="28"/>
              </w:rPr>
              <w:t xml:space="preserve"> Solicitar y revisar registros históricos para validar la comunicación y gestión adecuada de desviaciones con la dirección.</w:t>
            </w:r>
          </w:p>
          <w:p w14:paraId="08FF12F6" w14:textId="7EA9A3AA" w:rsidR="00133A5D" w:rsidRPr="00133A5D" w:rsidRDefault="00133A5D" w:rsidP="00133A5D">
            <w:pPr>
              <w:pStyle w:val="Textoindependiente"/>
              <w:numPr>
                <w:ilvl w:val="1"/>
                <w:numId w:val="7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33A5D">
              <w:rPr>
                <w:rFonts w:ascii="Aptos" w:hAnsi="Aptos"/>
                <w:sz w:val="28"/>
                <w:szCs w:val="28"/>
              </w:rPr>
              <w:t xml:space="preserve"> Solicitar registros o informes que muestren el seguimiento y estado actual de las desviaciones comunicadas a la dirección.</w:t>
            </w:r>
          </w:p>
          <w:p w14:paraId="3C87141A" w14:textId="77777777" w:rsidR="00133A5D" w:rsidRPr="00133A5D" w:rsidRDefault="00133A5D" w:rsidP="00133A5D">
            <w:pPr>
              <w:pStyle w:val="Textoindependiente"/>
              <w:numPr>
                <w:ilvl w:val="0"/>
                <w:numId w:val="7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33A5D">
              <w:rPr>
                <w:rFonts w:ascii="Aptos" w:hAnsi="Aptos"/>
                <w:sz w:val="28"/>
                <w:szCs w:val="28"/>
              </w:rPr>
              <w:t>¿Cómo se verifica que la dirección ha tomado medidas adecuadas en respuesta a las desviaciones informadas?</w:t>
            </w:r>
          </w:p>
          <w:p w14:paraId="251AEDC8" w14:textId="4CF8A68B" w:rsidR="00133A5D" w:rsidRPr="00133A5D" w:rsidRDefault="00133A5D" w:rsidP="00133A5D">
            <w:pPr>
              <w:pStyle w:val="Textoindependiente"/>
              <w:numPr>
                <w:ilvl w:val="1"/>
                <w:numId w:val="7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33A5D">
              <w:rPr>
                <w:rFonts w:ascii="Aptos" w:hAnsi="Aptos"/>
                <w:sz w:val="28"/>
                <w:szCs w:val="28"/>
              </w:rPr>
              <w:t xml:space="preserve">  Entrevistar a miembros de la dirección para entender las acciones tomadas en respuesta a desviaciones informadas.</w:t>
            </w:r>
          </w:p>
          <w:p w14:paraId="1520DE50" w14:textId="77777777" w:rsidR="00133A5D" w:rsidRPr="00133A5D" w:rsidRDefault="00133A5D" w:rsidP="00133A5D">
            <w:pPr>
              <w:pStyle w:val="Textoindependiente"/>
              <w:numPr>
                <w:ilvl w:val="0"/>
                <w:numId w:val="7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33A5D">
              <w:rPr>
                <w:rFonts w:ascii="Aptos" w:hAnsi="Aptos"/>
                <w:sz w:val="28"/>
                <w:szCs w:val="28"/>
              </w:rPr>
              <w:t>¿Qué protocolo se sigue para remover activos no autorizados identificados a través de estas desviaciones?</w:t>
            </w:r>
          </w:p>
          <w:p w14:paraId="746E286F" w14:textId="28FD4F92" w:rsidR="002D1F14" w:rsidRPr="008E1B64" w:rsidRDefault="00133A5D" w:rsidP="00133A5D">
            <w:pPr>
              <w:pStyle w:val="Textoindependiente"/>
              <w:numPr>
                <w:ilvl w:val="1"/>
                <w:numId w:val="7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33A5D">
              <w:rPr>
                <w:rFonts w:ascii="Aptos" w:hAnsi="Aptos"/>
                <w:sz w:val="28"/>
                <w:szCs w:val="28"/>
              </w:rPr>
              <w:t xml:space="preserve">   Revisar la política o protocolo relacionado con la gestión de activos no autorizados.</w:t>
            </w:r>
          </w:p>
        </w:tc>
      </w:tr>
    </w:tbl>
    <w:p w14:paraId="6E3112BD" w14:textId="77777777" w:rsidR="00BF583B" w:rsidRDefault="00BF583B"/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870"/>
      </w:tblGrid>
      <w:tr w:rsidR="007D390E" w:rsidRPr="00A40309" w14:paraId="3CD60C52" w14:textId="77777777" w:rsidTr="001B16C7">
        <w:tc>
          <w:tcPr>
            <w:tcW w:w="5000" w:type="pct"/>
            <w:shd w:val="clear" w:color="auto" w:fill="002060"/>
          </w:tcPr>
          <w:p w14:paraId="50A09DE4" w14:textId="7A494D2D" w:rsidR="009313B9" w:rsidRPr="00A40309" w:rsidRDefault="009313B9" w:rsidP="00A40309">
            <w:pPr>
              <w:pStyle w:val="Ttulo2"/>
              <w:spacing w:line="276" w:lineRule="auto"/>
              <w:ind w:left="0"/>
              <w:jc w:val="both"/>
              <w:rPr>
                <w:rFonts w:ascii="Aptos" w:hAnsi="Aptos"/>
              </w:rPr>
            </w:pPr>
            <w:r w:rsidRPr="00A40309">
              <w:rPr>
                <w:rFonts w:ascii="Aptos" w:hAnsi="Aptos"/>
              </w:rPr>
              <w:t xml:space="preserve">3.3 </w:t>
            </w:r>
            <w:r w:rsidR="0056582C" w:rsidRPr="00A40309">
              <w:rPr>
                <w:rFonts w:ascii="Aptos" w:hAnsi="Aptos"/>
              </w:rPr>
              <w:t xml:space="preserve">Temática: </w:t>
            </w:r>
            <w:r w:rsidR="00133A5D">
              <w:rPr>
                <w:rFonts w:ascii="Aptos" w:hAnsi="Aptos"/>
              </w:rPr>
              <w:t>F</w:t>
            </w:r>
            <w:r w:rsidR="00133A5D" w:rsidRPr="00133A5D">
              <w:rPr>
                <w:rFonts w:ascii="Aptos" w:hAnsi="Aptos"/>
              </w:rPr>
              <w:t>ormalización del proceso de verificación y revisión de integridad del repositorio</w:t>
            </w:r>
            <w:r w:rsidR="00133A5D">
              <w:rPr>
                <w:rFonts w:ascii="Aptos" w:hAnsi="Aptos"/>
              </w:rPr>
              <w:t xml:space="preserve"> de configuración</w:t>
            </w:r>
          </w:p>
        </w:tc>
      </w:tr>
      <w:tr w:rsidR="009313B9" w:rsidRPr="00A40309" w14:paraId="51D9FD4A" w14:textId="77777777" w:rsidTr="001B16C7">
        <w:tc>
          <w:tcPr>
            <w:tcW w:w="5000" w:type="pct"/>
          </w:tcPr>
          <w:p w14:paraId="27239857" w14:textId="54836BDB" w:rsidR="001C1C17" w:rsidRDefault="001F74C9" w:rsidP="001F74C9">
            <w:pPr>
              <w:pStyle w:val="Textoindependiente"/>
              <w:spacing w:before="161"/>
              <w:ind w:left="100" w:right="152"/>
              <w:jc w:val="both"/>
              <w:rPr>
                <w:rFonts w:ascii="Aptos" w:hAnsi="Aptos"/>
                <w:sz w:val="28"/>
                <w:szCs w:val="28"/>
              </w:rPr>
            </w:pPr>
            <w:r w:rsidRPr="001F74C9">
              <w:rPr>
                <w:rFonts w:ascii="Aptos" w:hAnsi="Aptos"/>
                <w:sz w:val="28"/>
                <w:szCs w:val="28"/>
              </w:rPr>
              <w:lastRenderedPageBreak/>
              <w:t>La formalización del proceso de verificación y revisión de la integridad del repositorio de configuración</w:t>
            </w:r>
            <w:r>
              <w:rPr>
                <w:rFonts w:ascii="Aptos" w:hAnsi="Aptos"/>
                <w:sz w:val="28"/>
                <w:szCs w:val="28"/>
              </w:rPr>
              <w:t xml:space="preserve"> </w:t>
            </w:r>
            <w:r w:rsidRPr="001F74C9">
              <w:rPr>
                <w:rFonts w:ascii="Aptos" w:hAnsi="Aptos"/>
                <w:sz w:val="28"/>
                <w:szCs w:val="28"/>
              </w:rPr>
              <w:t>implica establecer procedimientos estandarizados y documentados para regularmente evaluar y asegurar que los datos dentro del repositorio de configuración permanezcan precisos, consistentes y libres de corrupción o alteraciones no autorizadas. La formalización ayuda a garantizar que todas las revisiones y verificaciones se realicen de manera sistemática, utilizando métodos validados y que cualquier hallazgo o desviación sea adecuadamente registrado y tratado.</w:t>
            </w:r>
          </w:p>
          <w:p w14:paraId="57701CF0" w14:textId="10DE859A" w:rsidR="009313B9" w:rsidRPr="00A40309" w:rsidRDefault="009313B9" w:rsidP="001F74C9">
            <w:pPr>
              <w:pStyle w:val="Textoindependiente"/>
              <w:spacing w:before="161"/>
              <w:ind w:left="100" w:right="152"/>
              <w:jc w:val="both"/>
              <w:rPr>
                <w:rFonts w:ascii="Aptos" w:hAnsi="Aptos"/>
                <w:sz w:val="28"/>
                <w:szCs w:val="28"/>
              </w:rPr>
            </w:pPr>
            <w:r w:rsidRPr="00A40309">
              <w:rPr>
                <w:rFonts w:ascii="Aptos" w:hAnsi="Aptos"/>
                <w:sz w:val="28"/>
                <w:szCs w:val="28"/>
              </w:rPr>
              <w:t>Este levantamiento puede incluir análisis específicos tales como:</w:t>
            </w:r>
          </w:p>
          <w:p w14:paraId="0AFAEA52" w14:textId="77777777" w:rsidR="00133A5D" w:rsidRPr="00133A5D" w:rsidRDefault="00133A5D" w:rsidP="00133A5D">
            <w:pPr>
              <w:pStyle w:val="Textoindependiente"/>
              <w:numPr>
                <w:ilvl w:val="0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133A5D">
              <w:rPr>
                <w:rFonts w:ascii="Aptos" w:hAnsi="Aptos"/>
                <w:sz w:val="28"/>
                <w:szCs w:val="28"/>
              </w:rPr>
              <w:t>¿Existe un proceso documentado para la verificación de la integridad del repositorio de configuración?</w:t>
            </w:r>
          </w:p>
          <w:p w14:paraId="56FBFBBE" w14:textId="321A4B32" w:rsidR="00133A5D" w:rsidRPr="00133A5D" w:rsidRDefault="00133A5D" w:rsidP="00133A5D">
            <w:pPr>
              <w:pStyle w:val="Textoindependiente"/>
              <w:numPr>
                <w:ilvl w:val="1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133A5D">
              <w:rPr>
                <w:rFonts w:ascii="Aptos" w:hAnsi="Aptos"/>
                <w:sz w:val="28"/>
                <w:szCs w:val="28"/>
              </w:rPr>
              <w:t>Solicitar y revisar la documentación o protocolo que describe el proceso de verificación de la integridad. Asegurarse de que esté formalmente establecido y aprobado por la dirección o las partes relevantes.</w:t>
            </w:r>
          </w:p>
          <w:p w14:paraId="1BF58B75" w14:textId="51A35F0D" w:rsidR="00133A5D" w:rsidRPr="00133A5D" w:rsidRDefault="00133A5D" w:rsidP="00133A5D">
            <w:pPr>
              <w:pStyle w:val="Textoindependiente"/>
              <w:numPr>
                <w:ilvl w:val="1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133A5D">
              <w:rPr>
                <w:rFonts w:ascii="Aptos" w:hAnsi="Aptos"/>
                <w:sz w:val="28"/>
                <w:szCs w:val="28"/>
              </w:rPr>
              <w:t>¿Cómo se definen y asignan los roles y responsabilidades dentro de este proceso de verificación?</w:t>
            </w:r>
          </w:p>
          <w:p w14:paraId="35F3BC67" w14:textId="0BC6F089" w:rsidR="00133A5D" w:rsidRPr="00133A5D" w:rsidRDefault="00133A5D" w:rsidP="00133A5D">
            <w:pPr>
              <w:pStyle w:val="Textoindependiente"/>
              <w:numPr>
                <w:ilvl w:val="2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133A5D">
              <w:rPr>
                <w:rFonts w:ascii="Aptos" w:hAnsi="Aptos"/>
                <w:sz w:val="28"/>
                <w:szCs w:val="28"/>
              </w:rPr>
              <w:t xml:space="preserve"> Dentro de la documentación del proceso, identificar las secciones que detallan los roles y responsabilidades.</w:t>
            </w:r>
          </w:p>
          <w:p w14:paraId="3ABC86DF" w14:textId="040990CB" w:rsidR="00133A5D" w:rsidRPr="00133A5D" w:rsidRDefault="00133A5D" w:rsidP="00133A5D">
            <w:pPr>
              <w:pStyle w:val="Textoindependiente"/>
              <w:numPr>
                <w:ilvl w:val="0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133A5D">
              <w:rPr>
                <w:rFonts w:ascii="Aptos" w:hAnsi="Aptos"/>
                <w:sz w:val="28"/>
                <w:szCs w:val="28"/>
              </w:rPr>
              <w:t>¿Cómo se establecen los objetivos, en el proceso, para la verificación del repositorio de configuración en función de las necesidades del negocio?</w:t>
            </w:r>
          </w:p>
          <w:p w14:paraId="6D8EEE5A" w14:textId="56A46263" w:rsidR="00133A5D" w:rsidRPr="00133A5D" w:rsidRDefault="00133A5D" w:rsidP="00133A5D">
            <w:pPr>
              <w:pStyle w:val="Textoindependiente"/>
              <w:numPr>
                <w:ilvl w:val="0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133A5D">
              <w:rPr>
                <w:rFonts w:ascii="Aptos" w:hAnsi="Aptos"/>
                <w:sz w:val="28"/>
                <w:szCs w:val="28"/>
              </w:rPr>
              <w:t xml:space="preserve">¿Estos se encuentran en </w:t>
            </w:r>
            <w:r w:rsidR="00353E1F" w:rsidRPr="00133A5D">
              <w:rPr>
                <w:rFonts w:ascii="Aptos" w:hAnsi="Aptos"/>
                <w:sz w:val="28"/>
                <w:szCs w:val="28"/>
              </w:rPr>
              <w:t>línea</w:t>
            </w:r>
            <w:r w:rsidRPr="00133A5D">
              <w:rPr>
                <w:rFonts w:ascii="Aptos" w:hAnsi="Aptos"/>
                <w:sz w:val="28"/>
                <w:szCs w:val="28"/>
              </w:rPr>
              <w:t xml:space="preserve"> con los objetivos de la organización y la política general de seguridad?</w:t>
            </w:r>
          </w:p>
          <w:p w14:paraId="1F5AEEA1" w14:textId="71C4D97D" w:rsidR="00133A5D" w:rsidRPr="00133A5D" w:rsidRDefault="00133A5D" w:rsidP="00133A5D">
            <w:pPr>
              <w:pStyle w:val="Textoindependiente"/>
              <w:numPr>
                <w:ilvl w:val="1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133A5D">
              <w:rPr>
                <w:rFonts w:ascii="Aptos" w:hAnsi="Aptos"/>
                <w:sz w:val="28"/>
                <w:szCs w:val="28"/>
              </w:rPr>
              <w:t>¿Con qué frecuencia se revisan y actualizan estos objetivos?</w:t>
            </w:r>
          </w:p>
          <w:p w14:paraId="7E815ABF" w14:textId="35C391FC" w:rsidR="00133A5D" w:rsidRPr="00133A5D" w:rsidRDefault="00133A5D" w:rsidP="00133A5D">
            <w:pPr>
              <w:pStyle w:val="Textoindependiente"/>
              <w:numPr>
                <w:ilvl w:val="2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133A5D">
              <w:rPr>
                <w:rFonts w:ascii="Aptos" w:hAnsi="Aptos"/>
                <w:sz w:val="28"/>
                <w:szCs w:val="28"/>
              </w:rPr>
              <w:t xml:space="preserve"> Revisar registros o actas de reuniones donde se discutan o revisen los objetivos del repositorio. Comparar con la política o protocolo establecido para validar la periodicidad de revisión.</w:t>
            </w:r>
          </w:p>
          <w:p w14:paraId="43833D6F" w14:textId="2AC43BB4" w:rsidR="00133A5D" w:rsidRPr="00133A5D" w:rsidRDefault="00133A5D" w:rsidP="00133A5D">
            <w:pPr>
              <w:pStyle w:val="Textoindependiente"/>
              <w:numPr>
                <w:ilvl w:val="2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133A5D">
              <w:rPr>
                <w:rFonts w:ascii="Aptos" w:hAnsi="Aptos"/>
                <w:sz w:val="28"/>
                <w:szCs w:val="28"/>
              </w:rPr>
              <w:t xml:space="preserve"> Revisar la documentación o estrategia donde se definen los objetivos del repositorio de configuración.</w:t>
            </w:r>
          </w:p>
          <w:p w14:paraId="1CD8A278" w14:textId="453322FC" w:rsidR="00133A5D" w:rsidRPr="00133A5D" w:rsidRDefault="00133A5D" w:rsidP="00133A5D">
            <w:pPr>
              <w:pStyle w:val="Textoindependiente"/>
              <w:numPr>
                <w:ilvl w:val="2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133A5D">
              <w:rPr>
                <w:rFonts w:ascii="Aptos" w:hAnsi="Aptos"/>
                <w:sz w:val="28"/>
                <w:szCs w:val="28"/>
              </w:rPr>
              <w:t xml:space="preserve"> ¿Qué mecanismos se utilizan para medir el progreso hacia el logro de estos objetivos?</w:t>
            </w:r>
          </w:p>
          <w:p w14:paraId="4CF8D198" w14:textId="373DFA33" w:rsidR="00133A5D" w:rsidRDefault="00133A5D" w:rsidP="00133A5D">
            <w:pPr>
              <w:pStyle w:val="Textoindependiente"/>
              <w:numPr>
                <w:ilvl w:val="2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133A5D">
              <w:rPr>
                <w:rFonts w:ascii="Aptos" w:hAnsi="Aptos"/>
                <w:sz w:val="28"/>
                <w:szCs w:val="28"/>
              </w:rPr>
              <w:t xml:space="preserve">Solicitar informes o </w:t>
            </w:r>
            <w:proofErr w:type="spellStart"/>
            <w:r w:rsidRPr="00133A5D">
              <w:rPr>
                <w:rFonts w:ascii="Aptos" w:hAnsi="Aptos"/>
                <w:sz w:val="28"/>
                <w:szCs w:val="28"/>
              </w:rPr>
              <w:t>dashboards</w:t>
            </w:r>
            <w:proofErr w:type="spellEnd"/>
            <w:r w:rsidRPr="00133A5D">
              <w:rPr>
                <w:rFonts w:ascii="Aptos" w:hAnsi="Aptos"/>
                <w:sz w:val="28"/>
                <w:szCs w:val="28"/>
              </w:rPr>
              <w:t xml:space="preserve"> que muestren métricas relacionadas con el avance hacia los objetivos establecidos.</w:t>
            </w:r>
          </w:p>
          <w:p w14:paraId="3DDD9296" w14:textId="0BA17B03" w:rsidR="00133A5D" w:rsidRPr="00133A5D" w:rsidRDefault="00133A5D" w:rsidP="00133A5D">
            <w:pPr>
              <w:pStyle w:val="Textoindependiente"/>
              <w:numPr>
                <w:ilvl w:val="2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133A5D">
              <w:rPr>
                <w:rFonts w:ascii="Aptos" w:hAnsi="Aptos"/>
                <w:sz w:val="28"/>
                <w:szCs w:val="28"/>
              </w:rPr>
              <w:t>Entrevistar al equipo encargado de la gestión de configuraciones para entender cómo monitorean y evalúan el progreso.</w:t>
            </w:r>
          </w:p>
          <w:p w14:paraId="0733308B" w14:textId="784D58C9" w:rsidR="009313B9" w:rsidRPr="00A40309" w:rsidRDefault="00133A5D" w:rsidP="00133A5D">
            <w:pPr>
              <w:pStyle w:val="Textoindependiente"/>
              <w:numPr>
                <w:ilvl w:val="0"/>
                <w:numId w:val="14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133A5D">
              <w:rPr>
                <w:rFonts w:ascii="Aptos" w:hAnsi="Aptos"/>
                <w:sz w:val="28"/>
                <w:szCs w:val="28"/>
              </w:rPr>
              <w:t>¿Existen mecanismos de retroalimentación y mejora continua para el proceso de verificación de la integridad del repositorio?</w:t>
            </w:r>
          </w:p>
        </w:tc>
      </w:tr>
    </w:tbl>
    <w:p w14:paraId="1F94B635" w14:textId="613BC08A" w:rsidR="007766F8" w:rsidRPr="007D390E" w:rsidRDefault="007766F8" w:rsidP="00771396">
      <w:pPr>
        <w:pStyle w:val="Textoindependiente"/>
        <w:spacing w:before="153" w:line="276" w:lineRule="auto"/>
        <w:ind w:left="0"/>
        <w:jc w:val="both"/>
        <w:rPr>
          <w:rFonts w:ascii="Aptos" w:hAnsi="Aptos"/>
        </w:rPr>
      </w:pPr>
    </w:p>
    <w:sectPr w:rsidR="007766F8" w:rsidRPr="007D390E" w:rsidSect="00773201">
      <w:pgSz w:w="20160" w:h="12240" w:orient="landscape"/>
      <w:pgMar w:top="1340" w:right="1400" w:bottom="1320" w:left="880" w:header="567" w:footer="681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7BD1B67" w14:textId="77777777" w:rsidR="00FE1BBD" w:rsidRDefault="00FE1BBD">
      <w:r>
        <w:separator/>
      </w:r>
    </w:p>
  </w:endnote>
  <w:endnote w:type="continuationSeparator" w:id="0">
    <w:p w14:paraId="7891B332" w14:textId="77777777" w:rsidR="00FE1BBD" w:rsidRDefault="00FE1B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Liberation Sans">
    <w:altName w:val="Arial"/>
    <w:charset w:val="00"/>
    <w:family w:val="swiss"/>
    <w:pitch w:val="variable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7B9CB7" w14:textId="114A9004" w:rsidR="007766F8" w:rsidRPr="0025287F" w:rsidRDefault="0025287F" w:rsidP="0025287F">
    <w:pPr>
      <w:pStyle w:val="Piedepgina"/>
      <w:jc w:val="center"/>
    </w:pPr>
    <w:r>
      <w:fldChar w:fldCharType="begin"/>
    </w:r>
    <w:r>
      <w:instrText xml:space="preserve"> PAGE  \* MERGEFORMAT </w:instrText>
    </w:r>
    <w:r>
      <w:fldChar w:fldCharType="separate"/>
    </w:r>
    <w:r>
      <w:rPr>
        <w:noProof/>
      </w:rPr>
      <w:t>9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2178033" w14:textId="77777777" w:rsidR="00FE1BBD" w:rsidRDefault="00FE1BBD">
      <w:r>
        <w:separator/>
      </w:r>
    </w:p>
  </w:footnote>
  <w:footnote w:type="continuationSeparator" w:id="0">
    <w:p w14:paraId="5D4D8A20" w14:textId="77777777" w:rsidR="00FE1BBD" w:rsidRDefault="00FE1BB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86D9B1" w14:textId="6C5F50BB" w:rsidR="00804D53" w:rsidRDefault="000F595F" w:rsidP="00804D53">
    <w:pPr>
      <w:pStyle w:val="Encabezado"/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425A8F3A" wp14:editId="01C7CA6A">
          <wp:simplePos x="0" y="0"/>
          <wp:positionH relativeFrom="column">
            <wp:posOffset>-5497</wp:posOffset>
          </wp:positionH>
          <wp:positionV relativeFrom="paragraph">
            <wp:posOffset>-163773</wp:posOffset>
          </wp:positionV>
          <wp:extent cx="1447619" cy="695238"/>
          <wp:effectExtent l="0" t="0" r="635" b="0"/>
          <wp:wrapNone/>
          <wp:docPr id="1586854466" name="Imagen 1" descr="Text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4236685" name="Imagen 1" descr="Texto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619" cy="6952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B6E4D">
      <w:t>3</w:t>
    </w:r>
    <w:r w:rsidR="0025287F">
      <w:t xml:space="preserve"> - </w:t>
    </w:r>
    <w:r w:rsidR="00804D53" w:rsidRPr="00804D53">
      <w:t xml:space="preserve">Verificar y revisar la integridad del repositorio </w:t>
    </w:r>
  </w:p>
  <w:p w14:paraId="1880EC2F" w14:textId="58F23923" w:rsidR="0025287F" w:rsidRDefault="00804D53" w:rsidP="00804D53">
    <w:pPr>
      <w:pStyle w:val="Encabezado"/>
      <w:jc w:val="center"/>
    </w:pPr>
    <w:r w:rsidRPr="00804D53">
      <w:t>de configuración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135365"/>
    <w:multiLevelType w:val="hybridMultilevel"/>
    <w:tmpl w:val="5FDCE6DC"/>
    <w:lvl w:ilvl="0" w:tplc="51F8F37C">
      <w:start w:val="1"/>
      <w:numFmt w:val="decimal"/>
      <w:lvlText w:val="%1."/>
      <w:lvlJc w:val="left"/>
      <w:pPr>
        <w:ind w:left="487" w:hanging="487"/>
      </w:pPr>
      <w:rPr>
        <w:rFonts w:ascii="Liberation Sans" w:eastAsia="Liberation Sans" w:hAnsi="Liberation Sans" w:cs="Liberation Sans" w:hint="default"/>
        <w:b/>
        <w:bCs/>
        <w:spacing w:val="-5"/>
        <w:w w:val="100"/>
        <w:sz w:val="45"/>
        <w:szCs w:val="45"/>
        <w:lang w:val="es-ES" w:eastAsia="en-US" w:bidi="ar-SA"/>
      </w:rPr>
    </w:lvl>
    <w:lvl w:ilvl="1" w:tplc="4CFE1D4A">
      <w:start w:val="1"/>
      <w:numFmt w:val="decimal"/>
      <w:lvlText w:val="%2."/>
      <w:lvlJc w:val="left"/>
      <w:pPr>
        <w:ind w:left="-214" w:hanging="312"/>
      </w:pPr>
      <w:rPr>
        <w:rFonts w:ascii="Aptos" w:eastAsia="Liberation Sans" w:hAnsi="Aptos" w:cs="Liberation Sans" w:hint="default"/>
        <w:spacing w:val="-14"/>
        <w:w w:val="100"/>
        <w:sz w:val="20"/>
        <w:szCs w:val="20"/>
        <w:lang w:val="es-ES" w:eastAsia="en-US" w:bidi="ar-SA"/>
      </w:rPr>
    </w:lvl>
    <w:lvl w:ilvl="2" w:tplc="A62C5B4E">
      <w:numFmt w:val="bullet"/>
      <w:lvlText w:val="•"/>
      <w:lvlJc w:val="left"/>
      <w:pPr>
        <w:ind w:left="1481" w:hanging="312"/>
      </w:pPr>
      <w:rPr>
        <w:rFonts w:hint="default"/>
        <w:lang w:val="es-ES" w:eastAsia="en-US" w:bidi="ar-SA"/>
      </w:rPr>
    </w:lvl>
    <w:lvl w:ilvl="3" w:tplc="2EB67126">
      <w:numFmt w:val="bullet"/>
      <w:lvlText w:val="•"/>
      <w:lvlJc w:val="left"/>
      <w:pPr>
        <w:ind w:left="2481" w:hanging="312"/>
      </w:pPr>
      <w:rPr>
        <w:rFonts w:hint="default"/>
        <w:lang w:val="es-ES" w:eastAsia="en-US" w:bidi="ar-SA"/>
      </w:rPr>
    </w:lvl>
    <w:lvl w:ilvl="4" w:tplc="3252C3E4">
      <w:numFmt w:val="bullet"/>
      <w:lvlText w:val="•"/>
      <w:lvlJc w:val="left"/>
      <w:pPr>
        <w:ind w:left="3481" w:hanging="312"/>
      </w:pPr>
      <w:rPr>
        <w:rFonts w:hint="default"/>
        <w:lang w:val="es-ES" w:eastAsia="en-US" w:bidi="ar-SA"/>
      </w:rPr>
    </w:lvl>
    <w:lvl w:ilvl="5" w:tplc="B2F4E280">
      <w:numFmt w:val="bullet"/>
      <w:lvlText w:val="•"/>
      <w:lvlJc w:val="left"/>
      <w:pPr>
        <w:ind w:left="4481" w:hanging="312"/>
      </w:pPr>
      <w:rPr>
        <w:rFonts w:hint="default"/>
        <w:lang w:val="es-ES" w:eastAsia="en-US" w:bidi="ar-SA"/>
      </w:rPr>
    </w:lvl>
    <w:lvl w:ilvl="6" w:tplc="D92A9828">
      <w:numFmt w:val="bullet"/>
      <w:lvlText w:val="•"/>
      <w:lvlJc w:val="left"/>
      <w:pPr>
        <w:ind w:left="5481" w:hanging="312"/>
      </w:pPr>
      <w:rPr>
        <w:rFonts w:hint="default"/>
        <w:lang w:val="es-ES" w:eastAsia="en-US" w:bidi="ar-SA"/>
      </w:rPr>
    </w:lvl>
    <w:lvl w:ilvl="7" w:tplc="E146EF9E">
      <w:numFmt w:val="bullet"/>
      <w:lvlText w:val="•"/>
      <w:lvlJc w:val="left"/>
      <w:pPr>
        <w:ind w:left="6481" w:hanging="312"/>
      </w:pPr>
      <w:rPr>
        <w:rFonts w:hint="default"/>
        <w:lang w:val="es-ES" w:eastAsia="en-US" w:bidi="ar-SA"/>
      </w:rPr>
    </w:lvl>
    <w:lvl w:ilvl="8" w:tplc="0E402FF6">
      <w:numFmt w:val="bullet"/>
      <w:lvlText w:val="•"/>
      <w:lvlJc w:val="left"/>
      <w:pPr>
        <w:ind w:left="7481" w:hanging="312"/>
      </w:pPr>
      <w:rPr>
        <w:rFonts w:hint="default"/>
        <w:lang w:val="es-ES" w:eastAsia="en-US" w:bidi="ar-SA"/>
      </w:rPr>
    </w:lvl>
  </w:abstractNum>
  <w:abstractNum w:abstractNumId="1" w15:restartNumberingAfterBreak="0">
    <w:nsid w:val="05D02A34"/>
    <w:multiLevelType w:val="hybridMultilevel"/>
    <w:tmpl w:val="882469A2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1044F9"/>
    <w:multiLevelType w:val="hybridMultilevel"/>
    <w:tmpl w:val="360841B0"/>
    <w:lvl w:ilvl="0" w:tplc="FFFFFFFF">
      <w:start w:val="1"/>
      <w:numFmt w:val="decimal"/>
      <w:lvlText w:val="%1."/>
      <w:lvlJc w:val="left"/>
      <w:pPr>
        <w:ind w:left="531" w:hanging="312"/>
      </w:pPr>
      <w:rPr>
        <w:rFonts w:ascii="Aptos" w:eastAsia="Liberation Sans" w:hAnsi="Aptos" w:cs="Liberation Sans" w:hint="default"/>
        <w:spacing w:val="-14"/>
        <w:w w:val="100"/>
        <w:sz w:val="20"/>
        <w:szCs w:val="20"/>
        <w:lang w:val="es-ES" w:eastAsia="en-US" w:bidi="ar-SA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575AD2"/>
    <w:multiLevelType w:val="hybridMultilevel"/>
    <w:tmpl w:val="CB588AF0"/>
    <w:lvl w:ilvl="0" w:tplc="B962788A">
      <w:start w:val="1"/>
      <w:numFmt w:val="decimal"/>
      <w:lvlText w:val="%1."/>
      <w:lvlJc w:val="left"/>
      <w:pPr>
        <w:ind w:left="108" w:hanging="205"/>
      </w:pPr>
      <w:rPr>
        <w:rFonts w:ascii="Tahoma" w:eastAsia="Tahoma" w:hAnsi="Tahoma" w:cs="Tahoma" w:hint="default"/>
        <w:w w:val="81"/>
        <w:sz w:val="21"/>
        <w:szCs w:val="21"/>
        <w:lang w:val="es-ES" w:eastAsia="en-US" w:bidi="ar-SA"/>
      </w:rPr>
    </w:lvl>
    <w:lvl w:ilvl="1" w:tplc="E49A847A">
      <w:numFmt w:val="bullet"/>
      <w:lvlText w:val="•"/>
      <w:lvlJc w:val="left"/>
      <w:pPr>
        <w:ind w:left="621" w:hanging="205"/>
      </w:pPr>
      <w:rPr>
        <w:rFonts w:hint="default"/>
        <w:lang w:val="es-ES" w:eastAsia="en-US" w:bidi="ar-SA"/>
      </w:rPr>
    </w:lvl>
    <w:lvl w:ilvl="2" w:tplc="DAEAEB40">
      <w:numFmt w:val="bullet"/>
      <w:lvlText w:val="•"/>
      <w:lvlJc w:val="left"/>
      <w:pPr>
        <w:ind w:left="1142" w:hanging="205"/>
      </w:pPr>
      <w:rPr>
        <w:rFonts w:hint="default"/>
        <w:lang w:val="es-ES" w:eastAsia="en-US" w:bidi="ar-SA"/>
      </w:rPr>
    </w:lvl>
    <w:lvl w:ilvl="3" w:tplc="81563286">
      <w:numFmt w:val="bullet"/>
      <w:lvlText w:val="•"/>
      <w:lvlJc w:val="left"/>
      <w:pPr>
        <w:ind w:left="1663" w:hanging="205"/>
      </w:pPr>
      <w:rPr>
        <w:rFonts w:hint="default"/>
        <w:lang w:val="es-ES" w:eastAsia="en-US" w:bidi="ar-SA"/>
      </w:rPr>
    </w:lvl>
    <w:lvl w:ilvl="4" w:tplc="B8761CBE">
      <w:numFmt w:val="bullet"/>
      <w:lvlText w:val="•"/>
      <w:lvlJc w:val="left"/>
      <w:pPr>
        <w:ind w:left="2184" w:hanging="205"/>
      </w:pPr>
      <w:rPr>
        <w:rFonts w:hint="default"/>
        <w:lang w:val="es-ES" w:eastAsia="en-US" w:bidi="ar-SA"/>
      </w:rPr>
    </w:lvl>
    <w:lvl w:ilvl="5" w:tplc="F10E470A">
      <w:numFmt w:val="bullet"/>
      <w:lvlText w:val="•"/>
      <w:lvlJc w:val="left"/>
      <w:pPr>
        <w:ind w:left="2705" w:hanging="205"/>
      </w:pPr>
      <w:rPr>
        <w:rFonts w:hint="default"/>
        <w:lang w:val="es-ES" w:eastAsia="en-US" w:bidi="ar-SA"/>
      </w:rPr>
    </w:lvl>
    <w:lvl w:ilvl="6" w:tplc="DDF6AF2A">
      <w:numFmt w:val="bullet"/>
      <w:lvlText w:val="•"/>
      <w:lvlJc w:val="left"/>
      <w:pPr>
        <w:ind w:left="3226" w:hanging="205"/>
      </w:pPr>
      <w:rPr>
        <w:rFonts w:hint="default"/>
        <w:lang w:val="es-ES" w:eastAsia="en-US" w:bidi="ar-SA"/>
      </w:rPr>
    </w:lvl>
    <w:lvl w:ilvl="7" w:tplc="5D469E1C">
      <w:numFmt w:val="bullet"/>
      <w:lvlText w:val="•"/>
      <w:lvlJc w:val="left"/>
      <w:pPr>
        <w:ind w:left="3747" w:hanging="205"/>
      </w:pPr>
      <w:rPr>
        <w:rFonts w:hint="default"/>
        <w:lang w:val="es-ES" w:eastAsia="en-US" w:bidi="ar-SA"/>
      </w:rPr>
    </w:lvl>
    <w:lvl w:ilvl="8" w:tplc="25F81918">
      <w:numFmt w:val="bullet"/>
      <w:lvlText w:val="•"/>
      <w:lvlJc w:val="left"/>
      <w:pPr>
        <w:ind w:left="4268" w:hanging="205"/>
      </w:pPr>
      <w:rPr>
        <w:rFonts w:hint="default"/>
        <w:lang w:val="es-ES" w:eastAsia="en-US" w:bidi="ar-SA"/>
      </w:rPr>
    </w:lvl>
  </w:abstractNum>
  <w:abstractNum w:abstractNumId="4" w15:restartNumberingAfterBreak="0">
    <w:nsid w:val="07A1670F"/>
    <w:multiLevelType w:val="multilevel"/>
    <w:tmpl w:val="13AABD68"/>
    <w:lvl w:ilvl="0">
      <w:start w:val="2"/>
      <w:numFmt w:val="decimal"/>
      <w:lvlText w:val="%1"/>
      <w:lvlJc w:val="left"/>
      <w:pPr>
        <w:ind w:left="108" w:hanging="376"/>
      </w:pPr>
      <w:rPr>
        <w:rFonts w:hint="default"/>
        <w:lang w:val="es-ES" w:eastAsia="en-US" w:bidi="ar-SA"/>
      </w:rPr>
    </w:lvl>
    <w:lvl w:ilvl="1">
      <w:start w:val="1"/>
      <w:numFmt w:val="decimal"/>
      <w:lvlText w:val="%1.%2."/>
      <w:lvlJc w:val="left"/>
      <w:pPr>
        <w:ind w:left="108" w:hanging="376"/>
      </w:pPr>
      <w:rPr>
        <w:rFonts w:ascii="Tahoma" w:eastAsia="Tahoma" w:hAnsi="Tahoma" w:cs="Tahoma" w:hint="default"/>
        <w:spacing w:val="-19"/>
        <w:w w:val="81"/>
        <w:sz w:val="21"/>
        <w:szCs w:val="21"/>
        <w:lang w:val="es-ES" w:eastAsia="en-US" w:bidi="ar-SA"/>
      </w:rPr>
    </w:lvl>
    <w:lvl w:ilvl="2">
      <w:numFmt w:val="bullet"/>
      <w:lvlText w:val="•"/>
      <w:lvlJc w:val="left"/>
      <w:pPr>
        <w:ind w:left="1142" w:hanging="376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1663" w:hanging="376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2184" w:hanging="376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2705" w:hanging="376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3226" w:hanging="376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3747" w:hanging="376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4268" w:hanging="376"/>
      </w:pPr>
      <w:rPr>
        <w:rFonts w:hint="default"/>
        <w:lang w:val="es-ES" w:eastAsia="en-US" w:bidi="ar-SA"/>
      </w:rPr>
    </w:lvl>
  </w:abstractNum>
  <w:abstractNum w:abstractNumId="5" w15:restartNumberingAfterBreak="0">
    <w:nsid w:val="0CAE1380"/>
    <w:multiLevelType w:val="multilevel"/>
    <w:tmpl w:val="34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5960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10096E97"/>
    <w:multiLevelType w:val="hybridMultilevel"/>
    <w:tmpl w:val="4BB24E90"/>
    <w:lvl w:ilvl="0" w:tplc="81729796">
      <w:start w:val="1"/>
      <w:numFmt w:val="decimal"/>
      <w:lvlText w:val="%1."/>
      <w:lvlJc w:val="left"/>
      <w:pPr>
        <w:ind w:left="347" w:hanging="205"/>
      </w:pPr>
      <w:rPr>
        <w:rFonts w:ascii="Aptos" w:eastAsia="Tahoma" w:hAnsi="Aptos" w:cs="Tahoma" w:hint="default"/>
        <w:w w:val="81"/>
        <w:sz w:val="20"/>
        <w:szCs w:val="20"/>
        <w:lang w:val="es-ES" w:eastAsia="en-US" w:bidi="ar-SA"/>
      </w:rPr>
    </w:lvl>
    <w:lvl w:ilvl="1" w:tplc="B7305458">
      <w:numFmt w:val="bullet"/>
      <w:lvlText w:val="•"/>
      <w:lvlJc w:val="left"/>
      <w:pPr>
        <w:ind w:left="1002" w:hanging="205"/>
      </w:pPr>
      <w:rPr>
        <w:rFonts w:hint="default"/>
        <w:lang w:val="es-ES" w:eastAsia="en-US" w:bidi="ar-SA"/>
      </w:rPr>
    </w:lvl>
    <w:lvl w:ilvl="2" w:tplc="163A0574">
      <w:numFmt w:val="bullet"/>
      <w:lvlText w:val="•"/>
      <w:lvlJc w:val="left"/>
      <w:pPr>
        <w:ind w:left="1523" w:hanging="205"/>
      </w:pPr>
      <w:rPr>
        <w:rFonts w:hint="default"/>
        <w:lang w:val="es-ES" w:eastAsia="en-US" w:bidi="ar-SA"/>
      </w:rPr>
    </w:lvl>
    <w:lvl w:ilvl="3" w:tplc="6DEEB872">
      <w:numFmt w:val="bullet"/>
      <w:lvlText w:val="•"/>
      <w:lvlJc w:val="left"/>
      <w:pPr>
        <w:ind w:left="2044" w:hanging="205"/>
      </w:pPr>
      <w:rPr>
        <w:rFonts w:hint="default"/>
        <w:lang w:val="es-ES" w:eastAsia="en-US" w:bidi="ar-SA"/>
      </w:rPr>
    </w:lvl>
    <w:lvl w:ilvl="4" w:tplc="64CE94DE">
      <w:numFmt w:val="bullet"/>
      <w:lvlText w:val="•"/>
      <w:lvlJc w:val="left"/>
      <w:pPr>
        <w:ind w:left="2565" w:hanging="205"/>
      </w:pPr>
      <w:rPr>
        <w:rFonts w:hint="default"/>
        <w:lang w:val="es-ES" w:eastAsia="en-US" w:bidi="ar-SA"/>
      </w:rPr>
    </w:lvl>
    <w:lvl w:ilvl="5" w:tplc="93A6D806">
      <w:numFmt w:val="bullet"/>
      <w:lvlText w:val="•"/>
      <w:lvlJc w:val="left"/>
      <w:pPr>
        <w:ind w:left="3086" w:hanging="205"/>
      </w:pPr>
      <w:rPr>
        <w:rFonts w:hint="default"/>
        <w:lang w:val="es-ES" w:eastAsia="en-US" w:bidi="ar-SA"/>
      </w:rPr>
    </w:lvl>
    <w:lvl w:ilvl="6" w:tplc="0BD2DBBA">
      <w:numFmt w:val="bullet"/>
      <w:lvlText w:val="•"/>
      <w:lvlJc w:val="left"/>
      <w:pPr>
        <w:ind w:left="3607" w:hanging="205"/>
      </w:pPr>
      <w:rPr>
        <w:rFonts w:hint="default"/>
        <w:lang w:val="es-ES" w:eastAsia="en-US" w:bidi="ar-SA"/>
      </w:rPr>
    </w:lvl>
    <w:lvl w:ilvl="7" w:tplc="03EE24F6">
      <w:numFmt w:val="bullet"/>
      <w:lvlText w:val="•"/>
      <w:lvlJc w:val="left"/>
      <w:pPr>
        <w:ind w:left="4128" w:hanging="205"/>
      </w:pPr>
      <w:rPr>
        <w:rFonts w:hint="default"/>
        <w:lang w:val="es-ES" w:eastAsia="en-US" w:bidi="ar-SA"/>
      </w:rPr>
    </w:lvl>
    <w:lvl w:ilvl="8" w:tplc="3374726E">
      <w:numFmt w:val="bullet"/>
      <w:lvlText w:val="•"/>
      <w:lvlJc w:val="left"/>
      <w:pPr>
        <w:ind w:left="4649" w:hanging="205"/>
      </w:pPr>
      <w:rPr>
        <w:rFonts w:hint="default"/>
        <w:lang w:val="es-ES" w:eastAsia="en-US" w:bidi="ar-SA"/>
      </w:rPr>
    </w:lvl>
  </w:abstractNum>
  <w:abstractNum w:abstractNumId="7" w15:restartNumberingAfterBreak="0">
    <w:nsid w:val="158424B1"/>
    <w:multiLevelType w:val="hybridMultilevel"/>
    <w:tmpl w:val="B97EC428"/>
    <w:lvl w:ilvl="0" w:tplc="3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3D97436"/>
    <w:multiLevelType w:val="hybridMultilevel"/>
    <w:tmpl w:val="360841B0"/>
    <w:lvl w:ilvl="0" w:tplc="4CFE1D4A">
      <w:start w:val="1"/>
      <w:numFmt w:val="decimal"/>
      <w:lvlText w:val="%1."/>
      <w:lvlJc w:val="left"/>
      <w:pPr>
        <w:ind w:left="531" w:hanging="312"/>
      </w:pPr>
      <w:rPr>
        <w:rFonts w:ascii="Aptos" w:eastAsia="Liberation Sans" w:hAnsi="Aptos" w:cs="Liberation Sans" w:hint="default"/>
        <w:spacing w:val="-14"/>
        <w:w w:val="100"/>
        <w:sz w:val="20"/>
        <w:szCs w:val="20"/>
        <w:lang w:val="es-ES" w:eastAsia="en-US" w:bidi="ar-SA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7F167F"/>
    <w:multiLevelType w:val="hybridMultilevel"/>
    <w:tmpl w:val="52DE9246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A69459C"/>
    <w:multiLevelType w:val="hybridMultilevel"/>
    <w:tmpl w:val="67CED8CC"/>
    <w:lvl w:ilvl="0" w:tplc="340A0001">
      <w:start w:val="1"/>
      <w:numFmt w:val="bullet"/>
      <w:lvlText w:val=""/>
      <w:lvlJc w:val="left"/>
      <w:pPr>
        <w:ind w:left="2115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835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3555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4275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995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715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6435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7155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875" w:hanging="360"/>
      </w:pPr>
      <w:rPr>
        <w:rFonts w:ascii="Wingdings" w:hAnsi="Wingdings" w:hint="default"/>
      </w:rPr>
    </w:lvl>
  </w:abstractNum>
  <w:abstractNum w:abstractNumId="11" w15:restartNumberingAfterBreak="0">
    <w:nsid w:val="320056FC"/>
    <w:multiLevelType w:val="hybridMultilevel"/>
    <w:tmpl w:val="70B8B104"/>
    <w:lvl w:ilvl="0" w:tplc="340A0001">
      <w:start w:val="1"/>
      <w:numFmt w:val="bullet"/>
      <w:lvlText w:val=""/>
      <w:lvlJc w:val="left"/>
      <w:pPr>
        <w:ind w:left="8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5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2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9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4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1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8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580" w:hanging="360"/>
      </w:pPr>
      <w:rPr>
        <w:rFonts w:ascii="Wingdings" w:hAnsi="Wingdings" w:hint="default"/>
      </w:rPr>
    </w:lvl>
  </w:abstractNum>
  <w:abstractNum w:abstractNumId="12" w15:restartNumberingAfterBreak="0">
    <w:nsid w:val="3A48145B"/>
    <w:multiLevelType w:val="hybridMultilevel"/>
    <w:tmpl w:val="54DAAC04"/>
    <w:lvl w:ilvl="0" w:tplc="340A0003">
      <w:start w:val="1"/>
      <w:numFmt w:val="bullet"/>
      <w:lvlText w:val="o"/>
      <w:lvlJc w:val="left"/>
      <w:pPr>
        <w:ind w:left="8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5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2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9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7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4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1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8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580" w:hanging="360"/>
      </w:pPr>
      <w:rPr>
        <w:rFonts w:ascii="Wingdings" w:hAnsi="Wingdings" w:hint="default"/>
      </w:rPr>
    </w:lvl>
  </w:abstractNum>
  <w:abstractNum w:abstractNumId="13" w15:restartNumberingAfterBreak="0">
    <w:nsid w:val="3B351551"/>
    <w:multiLevelType w:val="hybridMultilevel"/>
    <w:tmpl w:val="DE061970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C820530"/>
    <w:multiLevelType w:val="hybridMultilevel"/>
    <w:tmpl w:val="63483AAC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10A602E"/>
    <w:multiLevelType w:val="multilevel"/>
    <w:tmpl w:val="FAB488BE"/>
    <w:lvl w:ilvl="0">
      <w:start w:val="3"/>
      <w:numFmt w:val="decimal"/>
      <w:lvlText w:val="%1"/>
      <w:lvlJc w:val="left"/>
      <w:pPr>
        <w:ind w:left="100" w:hanging="587"/>
      </w:pPr>
      <w:rPr>
        <w:rFonts w:hint="default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587" w:hanging="587"/>
      </w:pPr>
      <w:rPr>
        <w:rFonts w:ascii="Liberation Sans" w:eastAsia="Liberation Sans" w:hAnsi="Liberation Sans" w:cs="Liberation Sans" w:hint="default"/>
        <w:b/>
        <w:bCs/>
        <w:spacing w:val="-4"/>
        <w:w w:val="100"/>
        <w:sz w:val="36"/>
        <w:szCs w:val="36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832" w:hanging="733"/>
      </w:pPr>
      <w:rPr>
        <w:rFonts w:hint="default"/>
        <w:b/>
        <w:bCs/>
        <w:spacing w:val="-3"/>
        <w:w w:val="100"/>
        <w:lang w:val="es-ES" w:eastAsia="en-US" w:bidi="ar-SA"/>
      </w:rPr>
    </w:lvl>
    <w:lvl w:ilvl="3">
      <w:numFmt w:val="bullet"/>
      <w:lvlText w:val="•"/>
      <w:lvlJc w:val="left"/>
      <w:pPr>
        <w:ind w:left="2782" w:hanging="733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753" w:hanging="73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24" w:hanging="73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695" w:hanging="73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666" w:hanging="73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37" w:hanging="733"/>
      </w:pPr>
      <w:rPr>
        <w:rFonts w:hint="default"/>
        <w:lang w:val="es-ES" w:eastAsia="en-US" w:bidi="ar-SA"/>
      </w:rPr>
    </w:lvl>
  </w:abstractNum>
  <w:abstractNum w:abstractNumId="16" w15:restartNumberingAfterBreak="0">
    <w:nsid w:val="431A0711"/>
    <w:multiLevelType w:val="hybridMultilevel"/>
    <w:tmpl w:val="A8B4A364"/>
    <w:lvl w:ilvl="0" w:tplc="B754B22E">
      <w:start w:val="1"/>
      <w:numFmt w:val="decimal"/>
      <w:lvlText w:val="%1."/>
      <w:lvlJc w:val="left"/>
      <w:pPr>
        <w:ind w:left="108" w:hanging="205"/>
      </w:pPr>
      <w:rPr>
        <w:rFonts w:ascii="Tahoma" w:eastAsia="Tahoma" w:hAnsi="Tahoma" w:cs="Tahoma" w:hint="default"/>
        <w:w w:val="81"/>
        <w:sz w:val="21"/>
        <w:szCs w:val="21"/>
        <w:lang w:val="es-ES" w:eastAsia="en-US" w:bidi="ar-SA"/>
      </w:rPr>
    </w:lvl>
    <w:lvl w:ilvl="1" w:tplc="2034EC3A">
      <w:numFmt w:val="bullet"/>
      <w:lvlText w:val="•"/>
      <w:lvlJc w:val="left"/>
      <w:pPr>
        <w:ind w:left="621" w:hanging="205"/>
      </w:pPr>
      <w:rPr>
        <w:rFonts w:hint="default"/>
        <w:lang w:val="es-ES" w:eastAsia="en-US" w:bidi="ar-SA"/>
      </w:rPr>
    </w:lvl>
    <w:lvl w:ilvl="2" w:tplc="314226E0">
      <w:numFmt w:val="bullet"/>
      <w:lvlText w:val="•"/>
      <w:lvlJc w:val="left"/>
      <w:pPr>
        <w:ind w:left="1142" w:hanging="205"/>
      </w:pPr>
      <w:rPr>
        <w:rFonts w:hint="default"/>
        <w:lang w:val="es-ES" w:eastAsia="en-US" w:bidi="ar-SA"/>
      </w:rPr>
    </w:lvl>
    <w:lvl w:ilvl="3" w:tplc="D8AA7E0E">
      <w:numFmt w:val="bullet"/>
      <w:lvlText w:val="•"/>
      <w:lvlJc w:val="left"/>
      <w:pPr>
        <w:ind w:left="1663" w:hanging="205"/>
      </w:pPr>
      <w:rPr>
        <w:rFonts w:hint="default"/>
        <w:lang w:val="es-ES" w:eastAsia="en-US" w:bidi="ar-SA"/>
      </w:rPr>
    </w:lvl>
    <w:lvl w:ilvl="4" w:tplc="743EE368">
      <w:numFmt w:val="bullet"/>
      <w:lvlText w:val="•"/>
      <w:lvlJc w:val="left"/>
      <w:pPr>
        <w:ind w:left="2184" w:hanging="205"/>
      </w:pPr>
      <w:rPr>
        <w:rFonts w:hint="default"/>
        <w:lang w:val="es-ES" w:eastAsia="en-US" w:bidi="ar-SA"/>
      </w:rPr>
    </w:lvl>
    <w:lvl w:ilvl="5" w:tplc="CA52228A">
      <w:numFmt w:val="bullet"/>
      <w:lvlText w:val="•"/>
      <w:lvlJc w:val="left"/>
      <w:pPr>
        <w:ind w:left="2705" w:hanging="205"/>
      </w:pPr>
      <w:rPr>
        <w:rFonts w:hint="default"/>
        <w:lang w:val="es-ES" w:eastAsia="en-US" w:bidi="ar-SA"/>
      </w:rPr>
    </w:lvl>
    <w:lvl w:ilvl="6" w:tplc="7BEA2538">
      <w:numFmt w:val="bullet"/>
      <w:lvlText w:val="•"/>
      <w:lvlJc w:val="left"/>
      <w:pPr>
        <w:ind w:left="3226" w:hanging="205"/>
      </w:pPr>
      <w:rPr>
        <w:rFonts w:hint="default"/>
        <w:lang w:val="es-ES" w:eastAsia="en-US" w:bidi="ar-SA"/>
      </w:rPr>
    </w:lvl>
    <w:lvl w:ilvl="7" w:tplc="2D964A44">
      <w:numFmt w:val="bullet"/>
      <w:lvlText w:val="•"/>
      <w:lvlJc w:val="left"/>
      <w:pPr>
        <w:ind w:left="3747" w:hanging="205"/>
      </w:pPr>
      <w:rPr>
        <w:rFonts w:hint="default"/>
        <w:lang w:val="es-ES" w:eastAsia="en-US" w:bidi="ar-SA"/>
      </w:rPr>
    </w:lvl>
    <w:lvl w:ilvl="8" w:tplc="906A9F48">
      <w:numFmt w:val="bullet"/>
      <w:lvlText w:val="•"/>
      <w:lvlJc w:val="left"/>
      <w:pPr>
        <w:ind w:left="4268" w:hanging="205"/>
      </w:pPr>
      <w:rPr>
        <w:rFonts w:hint="default"/>
        <w:lang w:val="es-ES" w:eastAsia="en-US" w:bidi="ar-SA"/>
      </w:rPr>
    </w:lvl>
  </w:abstractNum>
  <w:abstractNum w:abstractNumId="17" w15:restartNumberingAfterBreak="0">
    <w:nsid w:val="455E7578"/>
    <w:multiLevelType w:val="hybridMultilevel"/>
    <w:tmpl w:val="BD18FCDC"/>
    <w:lvl w:ilvl="0" w:tplc="3CCAA34E">
      <w:start w:val="1"/>
      <w:numFmt w:val="decimal"/>
      <w:lvlText w:val="%1."/>
      <w:lvlJc w:val="left"/>
      <w:pPr>
        <w:ind w:left="1383" w:hanging="309"/>
      </w:pPr>
      <w:rPr>
        <w:rFonts w:ascii="Liberation Sans" w:eastAsia="Liberation Sans" w:hAnsi="Liberation Sans" w:cs="Liberation Sans" w:hint="default"/>
        <w:spacing w:val="-27"/>
        <w:w w:val="100"/>
        <w:sz w:val="24"/>
        <w:szCs w:val="24"/>
        <w:lang w:val="es-ES" w:eastAsia="en-US" w:bidi="ar-SA"/>
      </w:rPr>
    </w:lvl>
    <w:lvl w:ilvl="1" w:tplc="67549D76">
      <w:numFmt w:val="bullet"/>
      <w:lvlText w:val="•"/>
      <w:lvlJc w:val="left"/>
      <w:pPr>
        <w:ind w:left="2200" w:hanging="309"/>
      </w:pPr>
      <w:rPr>
        <w:rFonts w:hint="default"/>
        <w:lang w:val="es-ES" w:eastAsia="en-US" w:bidi="ar-SA"/>
      </w:rPr>
    </w:lvl>
    <w:lvl w:ilvl="2" w:tplc="5FBE6A02">
      <w:numFmt w:val="bullet"/>
      <w:lvlText w:val="•"/>
      <w:lvlJc w:val="left"/>
      <w:pPr>
        <w:ind w:left="3020" w:hanging="309"/>
      </w:pPr>
      <w:rPr>
        <w:rFonts w:hint="default"/>
        <w:lang w:val="es-ES" w:eastAsia="en-US" w:bidi="ar-SA"/>
      </w:rPr>
    </w:lvl>
    <w:lvl w:ilvl="3" w:tplc="5636EAA6">
      <w:numFmt w:val="bullet"/>
      <w:lvlText w:val="•"/>
      <w:lvlJc w:val="left"/>
      <w:pPr>
        <w:ind w:left="3840" w:hanging="309"/>
      </w:pPr>
      <w:rPr>
        <w:rFonts w:hint="default"/>
        <w:lang w:val="es-ES" w:eastAsia="en-US" w:bidi="ar-SA"/>
      </w:rPr>
    </w:lvl>
    <w:lvl w:ilvl="4" w:tplc="AADC3CAE">
      <w:numFmt w:val="bullet"/>
      <w:lvlText w:val="•"/>
      <w:lvlJc w:val="left"/>
      <w:pPr>
        <w:ind w:left="4660" w:hanging="309"/>
      </w:pPr>
      <w:rPr>
        <w:rFonts w:hint="default"/>
        <w:lang w:val="es-ES" w:eastAsia="en-US" w:bidi="ar-SA"/>
      </w:rPr>
    </w:lvl>
    <w:lvl w:ilvl="5" w:tplc="28E41F1E">
      <w:numFmt w:val="bullet"/>
      <w:lvlText w:val="•"/>
      <w:lvlJc w:val="left"/>
      <w:pPr>
        <w:ind w:left="5480" w:hanging="309"/>
      </w:pPr>
      <w:rPr>
        <w:rFonts w:hint="default"/>
        <w:lang w:val="es-ES" w:eastAsia="en-US" w:bidi="ar-SA"/>
      </w:rPr>
    </w:lvl>
    <w:lvl w:ilvl="6" w:tplc="2BC0D02C">
      <w:numFmt w:val="bullet"/>
      <w:lvlText w:val="•"/>
      <w:lvlJc w:val="left"/>
      <w:pPr>
        <w:ind w:left="6300" w:hanging="309"/>
      </w:pPr>
      <w:rPr>
        <w:rFonts w:hint="default"/>
        <w:lang w:val="es-ES" w:eastAsia="en-US" w:bidi="ar-SA"/>
      </w:rPr>
    </w:lvl>
    <w:lvl w:ilvl="7" w:tplc="E7D0A0C8">
      <w:numFmt w:val="bullet"/>
      <w:lvlText w:val="•"/>
      <w:lvlJc w:val="left"/>
      <w:pPr>
        <w:ind w:left="7120" w:hanging="309"/>
      </w:pPr>
      <w:rPr>
        <w:rFonts w:hint="default"/>
        <w:lang w:val="es-ES" w:eastAsia="en-US" w:bidi="ar-SA"/>
      </w:rPr>
    </w:lvl>
    <w:lvl w:ilvl="8" w:tplc="B080978E">
      <w:numFmt w:val="bullet"/>
      <w:lvlText w:val="•"/>
      <w:lvlJc w:val="left"/>
      <w:pPr>
        <w:ind w:left="7940" w:hanging="309"/>
      </w:pPr>
      <w:rPr>
        <w:rFonts w:hint="default"/>
        <w:lang w:val="es-ES" w:eastAsia="en-US" w:bidi="ar-SA"/>
      </w:rPr>
    </w:lvl>
  </w:abstractNum>
  <w:abstractNum w:abstractNumId="18" w15:restartNumberingAfterBreak="0">
    <w:nsid w:val="46863B93"/>
    <w:multiLevelType w:val="hybridMultilevel"/>
    <w:tmpl w:val="8468119C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CAA6559"/>
    <w:multiLevelType w:val="multilevel"/>
    <w:tmpl w:val="B85E6766"/>
    <w:lvl w:ilvl="0">
      <w:start w:val="1"/>
      <w:numFmt w:val="decimal"/>
      <w:lvlText w:val="%1."/>
      <w:lvlJc w:val="left"/>
      <w:pPr>
        <w:ind w:left="544" w:hanging="425"/>
      </w:pPr>
      <w:rPr>
        <w:rFonts w:ascii="Tahoma" w:eastAsia="Tahoma" w:hAnsi="Tahoma" w:cs="Tahoma" w:hint="default"/>
        <w:b/>
        <w:bCs/>
        <w:spacing w:val="-5"/>
        <w:w w:val="66"/>
        <w:sz w:val="45"/>
        <w:szCs w:val="45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120" w:hanging="444"/>
      </w:pPr>
      <w:rPr>
        <w:rFonts w:hint="default"/>
        <w:b/>
        <w:bCs/>
        <w:spacing w:val="-30"/>
        <w:w w:val="66"/>
        <w:lang w:val="es-ES" w:eastAsia="en-US" w:bidi="ar-SA"/>
      </w:rPr>
    </w:lvl>
    <w:lvl w:ilvl="2">
      <w:numFmt w:val="bullet"/>
      <w:lvlText w:val="•"/>
      <w:lvlJc w:val="left"/>
      <w:pPr>
        <w:ind w:left="1510" w:hanging="444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2481" w:hanging="444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452" w:hanging="444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423" w:hanging="444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394" w:hanging="444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365" w:hanging="444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336" w:hanging="444"/>
      </w:pPr>
      <w:rPr>
        <w:rFonts w:hint="default"/>
        <w:lang w:val="es-ES" w:eastAsia="en-US" w:bidi="ar-SA"/>
      </w:rPr>
    </w:lvl>
  </w:abstractNum>
  <w:abstractNum w:abstractNumId="20" w15:restartNumberingAfterBreak="0">
    <w:nsid w:val="50231482"/>
    <w:multiLevelType w:val="multilevel"/>
    <w:tmpl w:val="FAB488BE"/>
    <w:lvl w:ilvl="0">
      <w:start w:val="3"/>
      <w:numFmt w:val="decimal"/>
      <w:lvlText w:val="%1"/>
      <w:lvlJc w:val="left"/>
      <w:pPr>
        <w:ind w:left="100" w:hanging="587"/>
      </w:pPr>
      <w:rPr>
        <w:rFonts w:hint="default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587" w:hanging="587"/>
      </w:pPr>
      <w:rPr>
        <w:rFonts w:ascii="Liberation Sans" w:eastAsia="Liberation Sans" w:hAnsi="Liberation Sans" w:cs="Liberation Sans" w:hint="default"/>
        <w:b/>
        <w:bCs/>
        <w:spacing w:val="-4"/>
        <w:w w:val="100"/>
        <w:sz w:val="36"/>
        <w:szCs w:val="36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832" w:hanging="733"/>
      </w:pPr>
      <w:rPr>
        <w:rFonts w:hint="default"/>
        <w:b/>
        <w:bCs/>
        <w:spacing w:val="-3"/>
        <w:w w:val="100"/>
        <w:lang w:val="es-ES" w:eastAsia="en-US" w:bidi="ar-SA"/>
      </w:rPr>
    </w:lvl>
    <w:lvl w:ilvl="3">
      <w:numFmt w:val="bullet"/>
      <w:lvlText w:val="•"/>
      <w:lvlJc w:val="left"/>
      <w:pPr>
        <w:ind w:left="2782" w:hanging="733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753" w:hanging="73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24" w:hanging="73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695" w:hanging="73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666" w:hanging="73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37" w:hanging="733"/>
      </w:pPr>
      <w:rPr>
        <w:rFonts w:hint="default"/>
        <w:lang w:val="es-ES" w:eastAsia="en-US" w:bidi="ar-SA"/>
      </w:rPr>
    </w:lvl>
  </w:abstractNum>
  <w:abstractNum w:abstractNumId="21" w15:restartNumberingAfterBreak="0">
    <w:nsid w:val="520311DF"/>
    <w:multiLevelType w:val="hybridMultilevel"/>
    <w:tmpl w:val="7F904800"/>
    <w:lvl w:ilvl="0" w:tplc="8340C334">
      <w:start w:val="1"/>
      <w:numFmt w:val="decimal"/>
      <w:lvlText w:val="%1."/>
      <w:lvlJc w:val="left"/>
      <w:pPr>
        <w:ind w:left="108" w:hanging="205"/>
      </w:pPr>
      <w:rPr>
        <w:rFonts w:ascii="Tahoma" w:eastAsia="Tahoma" w:hAnsi="Tahoma" w:cs="Tahoma" w:hint="default"/>
        <w:w w:val="81"/>
        <w:sz w:val="21"/>
        <w:szCs w:val="21"/>
        <w:lang w:val="es-ES" w:eastAsia="en-US" w:bidi="ar-SA"/>
      </w:rPr>
    </w:lvl>
    <w:lvl w:ilvl="1" w:tplc="1AD600CE">
      <w:numFmt w:val="bullet"/>
      <w:lvlText w:val="•"/>
      <w:lvlJc w:val="left"/>
      <w:pPr>
        <w:ind w:left="621" w:hanging="205"/>
      </w:pPr>
      <w:rPr>
        <w:rFonts w:hint="default"/>
        <w:lang w:val="es-ES" w:eastAsia="en-US" w:bidi="ar-SA"/>
      </w:rPr>
    </w:lvl>
    <w:lvl w:ilvl="2" w:tplc="46D85AC4">
      <w:numFmt w:val="bullet"/>
      <w:lvlText w:val="•"/>
      <w:lvlJc w:val="left"/>
      <w:pPr>
        <w:ind w:left="1142" w:hanging="205"/>
      </w:pPr>
      <w:rPr>
        <w:rFonts w:hint="default"/>
        <w:lang w:val="es-ES" w:eastAsia="en-US" w:bidi="ar-SA"/>
      </w:rPr>
    </w:lvl>
    <w:lvl w:ilvl="3" w:tplc="91C6D0D2">
      <w:numFmt w:val="bullet"/>
      <w:lvlText w:val="•"/>
      <w:lvlJc w:val="left"/>
      <w:pPr>
        <w:ind w:left="1663" w:hanging="205"/>
      </w:pPr>
      <w:rPr>
        <w:rFonts w:hint="default"/>
        <w:lang w:val="es-ES" w:eastAsia="en-US" w:bidi="ar-SA"/>
      </w:rPr>
    </w:lvl>
    <w:lvl w:ilvl="4" w:tplc="C074C7E4">
      <w:numFmt w:val="bullet"/>
      <w:lvlText w:val="•"/>
      <w:lvlJc w:val="left"/>
      <w:pPr>
        <w:ind w:left="2184" w:hanging="205"/>
      </w:pPr>
      <w:rPr>
        <w:rFonts w:hint="default"/>
        <w:lang w:val="es-ES" w:eastAsia="en-US" w:bidi="ar-SA"/>
      </w:rPr>
    </w:lvl>
    <w:lvl w:ilvl="5" w:tplc="0A62A776">
      <w:numFmt w:val="bullet"/>
      <w:lvlText w:val="•"/>
      <w:lvlJc w:val="left"/>
      <w:pPr>
        <w:ind w:left="2705" w:hanging="205"/>
      </w:pPr>
      <w:rPr>
        <w:rFonts w:hint="default"/>
        <w:lang w:val="es-ES" w:eastAsia="en-US" w:bidi="ar-SA"/>
      </w:rPr>
    </w:lvl>
    <w:lvl w:ilvl="6" w:tplc="D25455D6">
      <w:numFmt w:val="bullet"/>
      <w:lvlText w:val="•"/>
      <w:lvlJc w:val="left"/>
      <w:pPr>
        <w:ind w:left="3226" w:hanging="205"/>
      </w:pPr>
      <w:rPr>
        <w:rFonts w:hint="default"/>
        <w:lang w:val="es-ES" w:eastAsia="en-US" w:bidi="ar-SA"/>
      </w:rPr>
    </w:lvl>
    <w:lvl w:ilvl="7" w:tplc="55D64D06">
      <w:numFmt w:val="bullet"/>
      <w:lvlText w:val="•"/>
      <w:lvlJc w:val="left"/>
      <w:pPr>
        <w:ind w:left="3747" w:hanging="205"/>
      </w:pPr>
      <w:rPr>
        <w:rFonts w:hint="default"/>
        <w:lang w:val="es-ES" w:eastAsia="en-US" w:bidi="ar-SA"/>
      </w:rPr>
    </w:lvl>
    <w:lvl w:ilvl="8" w:tplc="3EDAB194">
      <w:numFmt w:val="bullet"/>
      <w:lvlText w:val="•"/>
      <w:lvlJc w:val="left"/>
      <w:pPr>
        <w:ind w:left="4268" w:hanging="205"/>
      </w:pPr>
      <w:rPr>
        <w:rFonts w:hint="default"/>
        <w:lang w:val="es-ES" w:eastAsia="en-US" w:bidi="ar-SA"/>
      </w:rPr>
    </w:lvl>
  </w:abstractNum>
  <w:abstractNum w:abstractNumId="22" w15:restartNumberingAfterBreak="0">
    <w:nsid w:val="56BC459D"/>
    <w:multiLevelType w:val="multilevel"/>
    <w:tmpl w:val="FAB488BE"/>
    <w:lvl w:ilvl="0">
      <w:start w:val="3"/>
      <w:numFmt w:val="decimal"/>
      <w:lvlText w:val="%1"/>
      <w:lvlJc w:val="left"/>
      <w:pPr>
        <w:ind w:left="100" w:hanging="587"/>
      </w:pPr>
      <w:rPr>
        <w:rFonts w:hint="default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587" w:hanging="587"/>
      </w:pPr>
      <w:rPr>
        <w:rFonts w:ascii="Liberation Sans" w:eastAsia="Liberation Sans" w:hAnsi="Liberation Sans" w:cs="Liberation Sans" w:hint="default"/>
        <w:b/>
        <w:bCs/>
        <w:spacing w:val="-4"/>
        <w:w w:val="100"/>
        <w:sz w:val="36"/>
        <w:szCs w:val="36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832" w:hanging="733"/>
      </w:pPr>
      <w:rPr>
        <w:rFonts w:hint="default"/>
        <w:b/>
        <w:bCs/>
        <w:spacing w:val="-3"/>
        <w:w w:val="100"/>
        <w:lang w:val="es-ES" w:eastAsia="en-US" w:bidi="ar-SA"/>
      </w:rPr>
    </w:lvl>
    <w:lvl w:ilvl="3">
      <w:numFmt w:val="bullet"/>
      <w:lvlText w:val="•"/>
      <w:lvlJc w:val="left"/>
      <w:pPr>
        <w:ind w:left="2782" w:hanging="733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753" w:hanging="73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24" w:hanging="73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695" w:hanging="73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666" w:hanging="73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37" w:hanging="733"/>
      </w:pPr>
      <w:rPr>
        <w:rFonts w:hint="default"/>
        <w:lang w:val="es-ES" w:eastAsia="en-US" w:bidi="ar-SA"/>
      </w:rPr>
    </w:lvl>
  </w:abstractNum>
  <w:abstractNum w:abstractNumId="23" w15:restartNumberingAfterBreak="0">
    <w:nsid w:val="5BD77DF0"/>
    <w:multiLevelType w:val="hybridMultilevel"/>
    <w:tmpl w:val="6B1C9A8A"/>
    <w:lvl w:ilvl="0" w:tplc="340A0001">
      <w:start w:val="1"/>
      <w:numFmt w:val="bullet"/>
      <w:lvlText w:val=""/>
      <w:lvlJc w:val="left"/>
      <w:pPr>
        <w:ind w:left="1323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043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763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483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203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923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643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363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083" w:hanging="360"/>
      </w:pPr>
      <w:rPr>
        <w:rFonts w:ascii="Wingdings" w:hAnsi="Wingdings" w:hint="default"/>
      </w:rPr>
    </w:lvl>
  </w:abstractNum>
  <w:abstractNum w:abstractNumId="24" w15:restartNumberingAfterBreak="0">
    <w:nsid w:val="60CB0C63"/>
    <w:multiLevelType w:val="multilevel"/>
    <w:tmpl w:val="D11E1E54"/>
    <w:lvl w:ilvl="0">
      <w:start w:val="1"/>
      <w:numFmt w:val="decimal"/>
      <w:lvlText w:val="%1."/>
      <w:lvlJc w:val="left"/>
      <w:pPr>
        <w:ind w:left="544" w:hanging="425"/>
      </w:pPr>
      <w:rPr>
        <w:rFonts w:ascii="Tahoma" w:eastAsia="Tahoma" w:hAnsi="Tahoma" w:cs="Tahoma" w:hint="default"/>
        <w:b/>
        <w:bCs/>
        <w:spacing w:val="-5"/>
        <w:w w:val="66"/>
        <w:sz w:val="45"/>
        <w:szCs w:val="45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120" w:hanging="541"/>
      </w:pPr>
      <w:rPr>
        <w:rFonts w:ascii="Tahoma" w:eastAsia="Tahoma" w:hAnsi="Tahoma" w:cs="Tahoma" w:hint="default"/>
        <w:b/>
        <w:bCs/>
        <w:spacing w:val="-37"/>
        <w:w w:val="67"/>
        <w:sz w:val="36"/>
        <w:szCs w:val="36"/>
        <w:lang w:val="es-ES" w:eastAsia="en-US" w:bidi="ar-SA"/>
      </w:rPr>
    </w:lvl>
    <w:lvl w:ilvl="2">
      <w:numFmt w:val="bullet"/>
      <w:lvlText w:val="•"/>
      <w:lvlJc w:val="left"/>
      <w:pPr>
        <w:ind w:left="1510" w:hanging="541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2481" w:hanging="541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452" w:hanging="541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423" w:hanging="541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394" w:hanging="541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365" w:hanging="541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336" w:hanging="541"/>
      </w:pPr>
      <w:rPr>
        <w:rFonts w:hint="default"/>
        <w:lang w:val="es-ES" w:eastAsia="en-US" w:bidi="ar-SA"/>
      </w:rPr>
    </w:lvl>
  </w:abstractNum>
  <w:abstractNum w:abstractNumId="25" w15:restartNumberingAfterBreak="0">
    <w:nsid w:val="62313E29"/>
    <w:multiLevelType w:val="multilevel"/>
    <w:tmpl w:val="340A001F"/>
    <w:lvl w:ilvl="0">
      <w:start w:val="1"/>
      <w:numFmt w:val="decimal"/>
      <w:lvlText w:val="%1."/>
      <w:lvlJc w:val="left"/>
      <w:pPr>
        <w:ind w:left="644" w:hanging="360"/>
      </w:p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26" w15:restartNumberingAfterBreak="0">
    <w:nsid w:val="671C6DE0"/>
    <w:multiLevelType w:val="multilevel"/>
    <w:tmpl w:val="DB70EE02"/>
    <w:lvl w:ilvl="0">
      <w:start w:val="1"/>
      <w:numFmt w:val="decimal"/>
      <w:lvlText w:val="%1."/>
      <w:lvlJc w:val="left"/>
      <w:pPr>
        <w:ind w:left="363" w:hanging="234"/>
      </w:pPr>
      <w:rPr>
        <w:rFonts w:ascii="Liberation Sans" w:eastAsia="Liberation Sans" w:hAnsi="Liberation Sans" w:cs="Liberation Sans" w:hint="default"/>
        <w:color w:val="787773"/>
        <w:spacing w:val="-4"/>
        <w:w w:val="100"/>
        <w:sz w:val="21"/>
        <w:szCs w:val="21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840" w:hanging="351"/>
      </w:pPr>
      <w:rPr>
        <w:rFonts w:hint="default"/>
        <w:w w:val="100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1375" w:hanging="526"/>
      </w:pPr>
      <w:rPr>
        <w:rFonts w:hint="default"/>
        <w:w w:val="100"/>
        <w:lang w:val="es-ES" w:eastAsia="en-US" w:bidi="ar-SA"/>
      </w:rPr>
    </w:lvl>
    <w:lvl w:ilvl="3">
      <w:numFmt w:val="bullet"/>
      <w:lvlText w:val="•"/>
      <w:lvlJc w:val="left"/>
      <w:pPr>
        <w:ind w:left="2405" w:hanging="526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430" w:hanging="526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455" w:hanging="526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480" w:hanging="526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505" w:hanging="526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530" w:hanging="526"/>
      </w:pPr>
      <w:rPr>
        <w:rFonts w:hint="default"/>
        <w:lang w:val="es-ES" w:eastAsia="en-US" w:bidi="ar-SA"/>
      </w:rPr>
    </w:lvl>
  </w:abstractNum>
  <w:abstractNum w:abstractNumId="27" w15:restartNumberingAfterBreak="0">
    <w:nsid w:val="67591112"/>
    <w:multiLevelType w:val="hybridMultilevel"/>
    <w:tmpl w:val="34EA445E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75B5AD1"/>
    <w:multiLevelType w:val="multilevel"/>
    <w:tmpl w:val="340A001F"/>
    <w:lvl w:ilvl="0">
      <w:start w:val="1"/>
      <w:numFmt w:val="decimal"/>
      <w:lvlText w:val="%1."/>
      <w:lvlJc w:val="left"/>
      <w:pPr>
        <w:ind w:left="644" w:hanging="360"/>
      </w:p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29" w15:restartNumberingAfterBreak="0">
    <w:nsid w:val="6B3A6507"/>
    <w:multiLevelType w:val="hybridMultilevel"/>
    <w:tmpl w:val="387C7C84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0180AD0"/>
    <w:multiLevelType w:val="hybridMultilevel"/>
    <w:tmpl w:val="A67C8A4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7CC2119"/>
    <w:multiLevelType w:val="hybridMultilevel"/>
    <w:tmpl w:val="F1CE13F0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8164679"/>
    <w:multiLevelType w:val="multilevel"/>
    <w:tmpl w:val="34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3" w15:restartNumberingAfterBreak="0">
    <w:nsid w:val="7A7078A7"/>
    <w:multiLevelType w:val="hybridMultilevel"/>
    <w:tmpl w:val="A67C8A4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F010F13"/>
    <w:multiLevelType w:val="hybridMultilevel"/>
    <w:tmpl w:val="029EAD64"/>
    <w:lvl w:ilvl="0" w:tplc="7BD039BA">
      <w:start w:val="3"/>
      <w:numFmt w:val="decimal"/>
      <w:lvlText w:val="%1."/>
      <w:lvlJc w:val="left"/>
      <w:pPr>
        <w:ind w:left="108" w:hanging="245"/>
      </w:pPr>
      <w:rPr>
        <w:rFonts w:ascii="Tahoma" w:eastAsia="Tahoma" w:hAnsi="Tahoma" w:cs="Tahoma" w:hint="default"/>
        <w:spacing w:val="-5"/>
        <w:w w:val="95"/>
        <w:sz w:val="21"/>
        <w:szCs w:val="21"/>
        <w:lang w:val="es-ES" w:eastAsia="en-US" w:bidi="ar-SA"/>
      </w:rPr>
    </w:lvl>
    <w:lvl w:ilvl="1" w:tplc="F4308616">
      <w:numFmt w:val="bullet"/>
      <w:lvlText w:val="•"/>
      <w:lvlJc w:val="left"/>
      <w:pPr>
        <w:ind w:left="621" w:hanging="245"/>
      </w:pPr>
      <w:rPr>
        <w:rFonts w:hint="default"/>
        <w:lang w:val="es-ES" w:eastAsia="en-US" w:bidi="ar-SA"/>
      </w:rPr>
    </w:lvl>
    <w:lvl w:ilvl="2" w:tplc="9334AEA6">
      <w:numFmt w:val="bullet"/>
      <w:lvlText w:val="•"/>
      <w:lvlJc w:val="left"/>
      <w:pPr>
        <w:ind w:left="1142" w:hanging="245"/>
      </w:pPr>
      <w:rPr>
        <w:rFonts w:hint="default"/>
        <w:lang w:val="es-ES" w:eastAsia="en-US" w:bidi="ar-SA"/>
      </w:rPr>
    </w:lvl>
    <w:lvl w:ilvl="3" w:tplc="9CB450DA">
      <w:numFmt w:val="bullet"/>
      <w:lvlText w:val="•"/>
      <w:lvlJc w:val="left"/>
      <w:pPr>
        <w:ind w:left="1663" w:hanging="245"/>
      </w:pPr>
      <w:rPr>
        <w:rFonts w:hint="default"/>
        <w:lang w:val="es-ES" w:eastAsia="en-US" w:bidi="ar-SA"/>
      </w:rPr>
    </w:lvl>
    <w:lvl w:ilvl="4" w:tplc="39A25528">
      <w:numFmt w:val="bullet"/>
      <w:lvlText w:val="•"/>
      <w:lvlJc w:val="left"/>
      <w:pPr>
        <w:ind w:left="2184" w:hanging="245"/>
      </w:pPr>
      <w:rPr>
        <w:rFonts w:hint="default"/>
        <w:lang w:val="es-ES" w:eastAsia="en-US" w:bidi="ar-SA"/>
      </w:rPr>
    </w:lvl>
    <w:lvl w:ilvl="5" w:tplc="7BAE4D42">
      <w:numFmt w:val="bullet"/>
      <w:lvlText w:val="•"/>
      <w:lvlJc w:val="left"/>
      <w:pPr>
        <w:ind w:left="2705" w:hanging="245"/>
      </w:pPr>
      <w:rPr>
        <w:rFonts w:hint="default"/>
        <w:lang w:val="es-ES" w:eastAsia="en-US" w:bidi="ar-SA"/>
      </w:rPr>
    </w:lvl>
    <w:lvl w:ilvl="6" w:tplc="5FE09832">
      <w:numFmt w:val="bullet"/>
      <w:lvlText w:val="•"/>
      <w:lvlJc w:val="left"/>
      <w:pPr>
        <w:ind w:left="3226" w:hanging="245"/>
      </w:pPr>
      <w:rPr>
        <w:rFonts w:hint="default"/>
        <w:lang w:val="es-ES" w:eastAsia="en-US" w:bidi="ar-SA"/>
      </w:rPr>
    </w:lvl>
    <w:lvl w:ilvl="7" w:tplc="52561C22">
      <w:numFmt w:val="bullet"/>
      <w:lvlText w:val="•"/>
      <w:lvlJc w:val="left"/>
      <w:pPr>
        <w:ind w:left="3747" w:hanging="245"/>
      </w:pPr>
      <w:rPr>
        <w:rFonts w:hint="default"/>
        <w:lang w:val="es-ES" w:eastAsia="en-US" w:bidi="ar-SA"/>
      </w:rPr>
    </w:lvl>
    <w:lvl w:ilvl="8" w:tplc="C3D424C2">
      <w:numFmt w:val="bullet"/>
      <w:lvlText w:val="•"/>
      <w:lvlJc w:val="left"/>
      <w:pPr>
        <w:ind w:left="4268" w:hanging="245"/>
      </w:pPr>
      <w:rPr>
        <w:rFonts w:hint="default"/>
        <w:lang w:val="es-ES" w:eastAsia="en-US" w:bidi="ar-SA"/>
      </w:rPr>
    </w:lvl>
  </w:abstractNum>
  <w:abstractNum w:abstractNumId="35" w15:restartNumberingAfterBreak="0">
    <w:nsid w:val="7FF34F42"/>
    <w:multiLevelType w:val="hybridMultilevel"/>
    <w:tmpl w:val="A67C8A46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93533499">
    <w:abstractNumId w:val="17"/>
  </w:num>
  <w:num w:numId="2" w16cid:durableId="1404184314">
    <w:abstractNumId w:val="15"/>
  </w:num>
  <w:num w:numId="3" w16cid:durableId="1099914322">
    <w:abstractNumId w:val="0"/>
  </w:num>
  <w:num w:numId="4" w16cid:durableId="1943151229">
    <w:abstractNumId w:val="26"/>
  </w:num>
  <w:num w:numId="5" w16cid:durableId="1786921379">
    <w:abstractNumId w:val="18"/>
  </w:num>
  <w:num w:numId="6" w16cid:durableId="856848971">
    <w:abstractNumId w:val="29"/>
  </w:num>
  <w:num w:numId="7" w16cid:durableId="1712148043">
    <w:abstractNumId w:val="27"/>
  </w:num>
  <w:num w:numId="8" w16cid:durableId="1357079744">
    <w:abstractNumId w:val="31"/>
  </w:num>
  <w:num w:numId="9" w16cid:durableId="1310667706">
    <w:abstractNumId w:val="10"/>
  </w:num>
  <w:num w:numId="10" w16cid:durableId="1276791157">
    <w:abstractNumId w:val="23"/>
  </w:num>
  <w:num w:numId="11" w16cid:durableId="1431462195">
    <w:abstractNumId w:val="14"/>
  </w:num>
  <w:num w:numId="12" w16cid:durableId="1286693919">
    <w:abstractNumId w:val="22"/>
  </w:num>
  <w:num w:numId="13" w16cid:durableId="203954231">
    <w:abstractNumId w:val="9"/>
  </w:num>
  <w:num w:numId="14" w16cid:durableId="1400640849">
    <w:abstractNumId w:val="1"/>
  </w:num>
  <w:num w:numId="15" w16cid:durableId="1248924440">
    <w:abstractNumId w:val="21"/>
  </w:num>
  <w:num w:numId="16" w16cid:durableId="693337528">
    <w:abstractNumId w:val="3"/>
  </w:num>
  <w:num w:numId="17" w16cid:durableId="1919090875">
    <w:abstractNumId w:val="34"/>
  </w:num>
  <w:num w:numId="18" w16cid:durableId="1186167029">
    <w:abstractNumId w:val="6"/>
  </w:num>
  <w:num w:numId="19" w16cid:durableId="1595212451">
    <w:abstractNumId w:val="7"/>
  </w:num>
  <w:num w:numId="20" w16cid:durableId="1294753261">
    <w:abstractNumId w:val="8"/>
  </w:num>
  <w:num w:numId="21" w16cid:durableId="2138453063">
    <w:abstractNumId w:val="16"/>
  </w:num>
  <w:num w:numId="22" w16cid:durableId="1123965533">
    <w:abstractNumId w:val="2"/>
  </w:num>
  <w:num w:numId="23" w16cid:durableId="1577742214">
    <w:abstractNumId w:val="4"/>
  </w:num>
  <w:num w:numId="24" w16cid:durableId="1019283257">
    <w:abstractNumId w:val="13"/>
  </w:num>
  <w:num w:numId="25" w16cid:durableId="61831021">
    <w:abstractNumId w:val="20"/>
  </w:num>
  <w:num w:numId="26" w16cid:durableId="1854494374">
    <w:abstractNumId w:val="32"/>
  </w:num>
  <w:num w:numId="27" w16cid:durableId="1178696487">
    <w:abstractNumId w:val="25"/>
  </w:num>
  <w:num w:numId="28" w16cid:durableId="1610812347">
    <w:abstractNumId w:val="28"/>
  </w:num>
  <w:num w:numId="29" w16cid:durableId="327055269">
    <w:abstractNumId w:val="12"/>
  </w:num>
  <w:num w:numId="30" w16cid:durableId="1129711650">
    <w:abstractNumId w:val="11"/>
  </w:num>
  <w:num w:numId="31" w16cid:durableId="1542091192">
    <w:abstractNumId w:val="19"/>
  </w:num>
  <w:num w:numId="32" w16cid:durableId="1875921588">
    <w:abstractNumId w:val="24"/>
  </w:num>
  <w:num w:numId="33" w16cid:durableId="1440644084">
    <w:abstractNumId w:val="5"/>
  </w:num>
  <w:num w:numId="34" w16cid:durableId="1921138698">
    <w:abstractNumId w:val="35"/>
  </w:num>
  <w:num w:numId="35" w16cid:durableId="1975132175">
    <w:abstractNumId w:val="30"/>
  </w:num>
  <w:num w:numId="36" w16cid:durableId="1903909875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66F8"/>
    <w:rsid w:val="00013F3C"/>
    <w:rsid w:val="000E76B6"/>
    <w:rsid w:val="000F595F"/>
    <w:rsid w:val="0011482B"/>
    <w:rsid w:val="0011707B"/>
    <w:rsid w:val="00133A5D"/>
    <w:rsid w:val="0016576D"/>
    <w:rsid w:val="001B16C7"/>
    <w:rsid w:val="001C1C17"/>
    <w:rsid w:val="001D5653"/>
    <w:rsid w:val="001F74C9"/>
    <w:rsid w:val="0025287F"/>
    <w:rsid w:val="002D1F14"/>
    <w:rsid w:val="002D6660"/>
    <w:rsid w:val="002F2ECC"/>
    <w:rsid w:val="0030526A"/>
    <w:rsid w:val="00324A0C"/>
    <w:rsid w:val="00353E1F"/>
    <w:rsid w:val="00376FBD"/>
    <w:rsid w:val="004044F5"/>
    <w:rsid w:val="00424A31"/>
    <w:rsid w:val="004604A5"/>
    <w:rsid w:val="00486425"/>
    <w:rsid w:val="004E33CF"/>
    <w:rsid w:val="0056582C"/>
    <w:rsid w:val="005661FE"/>
    <w:rsid w:val="005B07EA"/>
    <w:rsid w:val="005B41EC"/>
    <w:rsid w:val="005E4024"/>
    <w:rsid w:val="00654DBE"/>
    <w:rsid w:val="00687E2D"/>
    <w:rsid w:val="0069517E"/>
    <w:rsid w:val="006968BB"/>
    <w:rsid w:val="006A3143"/>
    <w:rsid w:val="006D3DE2"/>
    <w:rsid w:val="00766502"/>
    <w:rsid w:val="00771396"/>
    <w:rsid w:val="00773201"/>
    <w:rsid w:val="007766F8"/>
    <w:rsid w:val="00783A4C"/>
    <w:rsid w:val="007C6543"/>
    <w:rsid w:val="007D390E"/>
    <w:rsid w:val="00804D53"/>
    <w:rsid w:val="00831A84"/>
    <w:rsid w:val="0084692E"/>
    <w:rsid w:val="008C19AD"/>
    <w:rsid w:val="008E1B64"/>
    <w:rsid w:val="00905792"/>
    <w:rsid w:val="009313B9"/>
    <w:rsid w:val="009C494D"/>
    <w:rsid w:val="00A40309"/>
    <w:rsid w:val="00A416F7"/>
    <w:rsid w:val="00A52D66"/>
    <w:rsid w:val="00A55834"/>
    <w:rsid w:val="00AC57AB"/>
    <w:rsid w:val="00AF1E85"/>
    <w:rsid w:val="00B20977"/>
    <w:rsid w:val="00B22C8C"/>
    <w:rsid w:val="00BC037A"/>
    <w:rsid w:val="00BF583B"/>
    <w:rsid w:val="00C2684B"/>
    <w:rsid w:val="00C63449"/>
    <w:rsid w:val="00CB6E4D"/>
    <w:rsid w:val="00CC2A9B"/>
    <w:rsid w:val="00D3338A"/>
    <w:rsid w:val="00D9524E"/>
    <w:rsid w:val="00E018C1"/>
    <w:rsid w:val="00E733D8"/>
    <w:rsid w:val="00E9376A"/>
    <w:rsid w:val="00F0646A"/>
    <w:rsid w:val="00F54670"/>
    <w:rsid w:val="00F80F80"/>
    <w:rsid w:val="00FE1B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D1FDCF"/>
  <w15:docId w15:val="{99AE3FA6-D3A3-42DC-B5FA-DDDEE93DAE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Liberation Sans" w:eastAsia="Liberation Sans" w:hAnsi="Liberation Sans" w:cs="Liberation Sans"/>
      <w:lang w:val="es-ES"/>
    </w:rPr>
  </w:style>
  <w:style w:type="paragraph" w:styleId="Ttulo1">
    <w:name w:val="heading 1"/>
    <w:basedOn w:val="Normal"/>
    <w:uiPriority w:val="9"/>
    <w:qFormat/>
    <w:pPr>
      <w:ind w:left="586" w:hanging="487"/>
      <w:outlineLvl w:val="0"/>
    </w:pPr>
    <w:rPr>
      <w:b/>
      <w:bCs/>
      <w:sz w:val="45"/>
      <w:szCs w:val="45"/>
    </w:rPr>
  </w:style>
  <w:style w:type="paragraph" w:styleId="Ttulo2">
    <w:name w:val="heading 2"/>
    <w:basedOn w:val="Normal"/>
    <w:uiPriority w:val="9"/>
    <w:unhideWhenUsed/>
    <w:qFormat/>
    <w:pPr>
      <w:ind w:left="100"/>
      <w:outlineLvl w:val="1"/>
    </w:pPr>
    <w:rPr>
      <w:b/>
      <w:bCs/>
      <w:sz w:val="36"/>
      <w:szCs w:val="36"/>
    </w:rPr>
  </w:style>
  <w:style w:type="paragraph" w:styleId="Ttulo3">
    <w:name w:val="heading 3"/>
    <w:basedOn w:val="Normal"/>
    <w:uiPriority w:val="9"/>
    <w:unhideWhenUsed/>
    <w:qFormat/>
    <w:pPr>
      <w:ind w:left="832" w:hanging="733"/>
      <w:outlineLvl w:val="2"/>
    </w:pPr>
    <w:rPr>
      <w:b/>
      <w:bCs/>
      <w:sz w:val="30"/>
      <w:szCs w:val="3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pPr>
      <w:ind w:left="963"/>
    </w:pPr>
    <w:rPr>
      <w:sz w:val="24"/>
      <w:szCs w:val="24"/>
    </w:rPr>
  </w:style>
  <w:style w:type="paragraph" w:styleId="Ttulo">
    <w:name w:val="Title"/>
    <w:basedOn w:val="Normal"/>
    <w:uiPriority w:val="10"/>
    <w:qFormat/>
    <w:pPr>
      <w:spacing w:before="148"/>
      <w:ind w:left="100"/>
    </w:pPr>
    <w:rPr>
      <w:b/>
      <w:bCs/>
      <w:sz w:val="60"/>
      <w:szCs w:val="60"/>
    </w:rPr>
  </w:style>
  <w:style w:type="paragraph" w:styleId="Prrafodelista">
    <w:name w:val="List Paragraph"/>
    <w:basedOn w:val="Normal"/>
    <w:uiPriority w:val="1"/>
    <w:qFormat/>
    <w:pPr>
      <w:spacing w:before="68"/>
      <w:ind w:left="1383" w:hanging="309"/>
    </w:pPr>
  </w:style>
  <w:style w:type="paragraph" w:customStyle="1" w:styleId="TableParagraph">
    <w:name w:val="Table Paragraph"/>
    <w:basedOn w:val="Normal"/>
    <w:uiPriority w:val="1"/>
    <w:qFormat/>
    <w:pPr>
      <w:spacing w:before="73"/>
      <w:ind w:left="112"/>
    </w:pPr>
  </w:style>
  <w:style w:type="paragraph" w:styleId="Encabezado">
    <w:name w:val="header"/>
    <w:basedOn w:val="Normal"/>
    <w:link w:val="EncabezadoCar"/>
    <w:uiPriority w:val="99"/>
    <w:unhideWhenUsed/>
    <w:rsid w:val="0025287F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25287F"/>
    <w:rPr>
      <w:rFonts w:ascii="Liberation Sans" w:eastAsia="Liberation Sans" w:hAnsi="Liberation Sans" w:cs="Liberation Sans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25287F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25287F"/>
    <w:rPr>
      <w:rFonts w:ascii="Liberation Sans" w:eastAsia="Liberation Sans" w:hAnsi="Liberation Sans" w:cs="Liberation Sans"/>
      <w:lang w:val="es-ES"/>
    </w:rPr>
  </w:style>
  <w:style w:type="table" w:styleId="Tablaconcuadrcula">
    <w:name w:val="Table Grid"/>
    <w:basedOn w:val="Tablanormal"/>
    <w:uiPriority w:val="39"/>
    <w:rsid w:val="002D1F1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inespaciado">
    <w:name w:val="No Spacing"/>
    <w:uiPriority w:val="1"/>
    <w:qFormat/>
    <w:rsid w:val="0011482B"/>
    <w:rPr>
      <w:rFonts w:ascii="Liberation Sans" w:eastAsia="Liberation Sans" w:hAnsi="Liberation Sans" w:cs="Liberation Sans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38761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95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60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a4ced0-be0b-4669-9283-2016971b9b5a">
      <Terms xmlns="http://schemas.microsoft.com/office/infopath/2007/PartnerControls"/>
    </lcf76f155ced4ddcb4097134ff3c332f>
    <TaxCatchAll xmlns="cfdf8a9b-f9c9-464f-a560-5d0dfeaf37be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26672B3E3B8C40B66F3F2C601A8C73" ma:contentTypeVersion="12" ma:contentTypeDescription="Create a new document." ma:contentTypeScope="" ma:versionID="921a04cd9b660661f17cb639da23b131">
  <xsd:schema xmlns:xsd="http://www.w3.org/2001/XMLSchema" xmlns:xs="http://www.w3.org/2001/XMLSchema" xmlns:p="http://schemas.microsoft.com/office/2006/metadata/properties" xmlns:ns2="cfdf8a9b-f9c9-464f-a560-5d0dfeaf37be" xmlns:ns3="a4a4ced0-be0b-4669-9283-2016971b9b5a" targetNamespace="http://schemas.microsoft.com/office/2006/metadata/properties" ma:root="true" ma:fieldsID="9e82af7080662a71dfd90567f9dd83d3" ns2:_="" ns3:_="">
    <xsd:import namespace="cfdf8a9b-f9c9-464f-a560-5d0dfeaf37be"/>
    <xsd:import namespace="a4a4ced0-be0b-4669-9283-2016971b9b5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df8a9b-f9c9-464f-a560-5d0dfeaf37b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12361b79-10be-423a-9b5b-ca67978814fb}" ma:internalName="TaxCatchAll" ma:showField="CatchAllData" ma:web="cfdf8a9b-f9c9-464f-a560-5d0dfeaf3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a4ced0-be0b-4669-9283-2016971b9b5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ddfa4cb6-0ef6-46f9-a59d-2ff317cce1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80AFDD2-390F-4747-9663-C5E56BD03CF8}">
  <ds:schemaRefs>
    <ds:schemaRef ds:uri="http://schemas.microsoft.com/office/2006/metadata/properties"/>
    <ds:schemaRef ds:uri="http://schemas.microsoft.com/office/infopath/2007/PartnerControls"/>
    <ds:schemaRef ds:uri="a4a4ced0-be0b-4669-9283-2016971b9b5a"/>
    <ds:schemaRef ds:uri="cfdf8a9b-f9c9-464f-a560-5d0dfeaf37be"/>
  </ds:schemaRefs>
</ds:datastoreItem>
</file>

<file path=customXml/itemProps2.xml><?xml version="1.0" encoding="utf-8"?>
<ds:datastoreItem xmlns:ds="http://schemas.openxmlformats.org/officeDocument/2006/customXml" ds:itemID="{76F7EBB5-FE4B-4065-A41A-910684ADFD4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df8a9b-f9c9-464f-a560-5d0dfeaf37be"/>
    <ds:schemaRef ds:uri="a4a4ced0-be0b-4669-9283-2016971b9b5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7AC1533-5676-43C6-8A4B-3E1CDB370C7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7</Pages>
  <Words>1885</Words>
  <Characters>10373</Characters>
  <Application>Microsoft Office Word</Application>
  <DocSecurity>0</DocSecurity>
  <Lines>86</Lines>
  <Paragraphs>24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Nicolás Aguirre</dc:creator>
  <cp:lastModifiedBy>Nicolas Aguirre</cp:lastModifiedBy>
  <cp:revision>10</cp:revision>
  <dcterms:created xsi:type="dcterms:W3CDTF">2024-04-06T21:13:00Z</dcterms:created>
  <dcterms:modified xsi:type="dcterms:W3CDTF">2025-01-07T09:55:00Z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2023-08-29T00:00:00Z</vt:filetime>
  </property>
  <property fmtid="{D5CDD505-2E9C-101B-9397-08002B2CF9AE}" pid="3" name="Creator">
    <vt:lpwstr>Chromium</vt:lpwstr>
  </property>
  <property fmtid="{D5CDD505-2E9C-101B-9397-08002B2CF9AE}" pid="4" name="LastSaved">
    <vt:filetime>2023-08-29T00:00:00Z</vt:filetime>
  </property>
  <property fmtid="{D5CDD505-2E9C-101B-9397-08002B2CF9AE}" pid="5" name="ContentTypeId">
    <vt:lpwstr>0x0101008726672B3E3B8C40B66F3F2C601A8C73</vt:lpwstr>
  </property>
</Properties>
</file>